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0774" w:type="dxa"/>
        <w:tblInd w:w="-714" w:type="dxa"/>
        <w:tblLook w:val="04A0" w:firstRow="1" w:lastRow="0" w:firstColumn="1" w:lastColumn="0" w:noHBand="0" w:noVBand="1"/>
      </w:tblPr>
      <w:tblGrid>
        <w:gridCol w:w="1734"/>
        <w:gridCol w:w="1733"/>
        <w:gridCol w:w="3612"/>
        <w:gridCol w:w="1878"/>
        <w:gridCol w:w="1817"/>
      </w:tblGrid>
      <w:tr w:rsidR="00E0027F" w:rsidRPr="0053137F" w14:paraId="6056DA1F" w14:textId="77777777" w:rsidTr="00654D5D">
        <w:trPr>
          <w:trHeight w:val="333"/>
        </w:trPr>
        <w:tc>
          <w:tcPr>
            <w:tcW w:w="1734" w:type="dxa"/>
            <w:vAlign w:val="center"/>
          </w:tcPr>
          <w:p w14:paraId="0DFA3963" w14:textId="39343072" w:rsidR="00E0027F" w:rsidRPr="0053137F" w:rsidRDefault="00E0027F" w:rsidP="0099136A">
            <w:pPr>
              <w:pStyle w:val="Encabezado"/>
              <w:tabs>
                <w:tab w:val="clear" w:pos="4252"/>
                <w:tab w:val="clear" w:pos="8504"/>
              </w:tabs>
              <w:rPr>
                <w:rFonts w:ascii="Nunito Sans Normal" w:hAnsi="Nunito Sans Normal"/>
                <w:bCs/>
                <w:sz w:val="22"/>
                <w:szCs w:val="22"/>
              </w:rPr>
            </w:pPr>
            <w:r w:rsidRPr="0053137F">
              <w:rPr>
                <w:rFonts w:ascii="Nunito Sans Normal" w:hAnsi="Nunito Sans Normal"/>
                <w:b/>
                <w:bCs/>
                <w:sz w:val="22"/>
                <w:szCs w:val="22"/>
              </w:rPr>
              <w:t xml:space="preserve">No. de Acta: </w:t>
            </w:r>
          </w:p>
        </w:tc>
        <w:tc>
          <w:tcPr>
            <w:tcW w:w="1733" w:type="dxa"/>
            <w:vAlign w:val="center"/>
          </w:tcPr>
          <w:p w14:paraId="537854B2" w14:textId="2C818FD3" w:rsidR="00E0027F" w:rsidRPr="0053137F" w:rsidRDefault="00E0027F" w:rsidP="0099136A">
            <w:pPr>
              <w:pStyle w:val="Encabezado"/>
              <w:tabs>
                <w:tab w:val="clear" w:pos="4252"/>
                <w:tab w:val="clear" w:pos="8504"/>
              </w:tabs>
              <w:rPr>
                <w:rFonts w:ascii="Nunito Sans Normal" w:hAnsi="Nunito Sans Normal"/>
                <w:bCs/>
                <w:sz w:val="22"/>
                <w:szCs w:val="22"/>
              </w:rPr>
            </w:pPr>
            <w:r w:rsidRPr="0053137F">
              <w:rPr>
                <w:rFonts w:ascii="Nunito Sans Normal" w:hAnsi="Nunito Sans Normal"/>
                <w:b/>
                <w:bCs/>
                <w:sz w:val="22"/>
                <w:szCs w:val="22"/>
              </w:rPr>
              <w:t xml:space="preserve">Fecha: </w:t>
            </w:r>
            <w:r w:rsidR="004C635F">
              <w:rPr>
                <w:rFonts w:ascii="Nunito Sans Normal" w:hAnsi="Nunito Sans Normal"/>
                <w:b/>
                <w:bCs/>
                <w:sz w:val="22"/>
                <w:szCs w:val="22"/>
              </w:rPr>
              <w:t>28</w:t>
            </w:r>
            <w:r w:rsidR="00204AA8">
              <w:rPr>
                <w:rFonts w:ascii="Nunito Sans Normal" w:hAnsi="Nunito Sans Normal"/>
                <w:b/>
                <w:bCs/>
                <w:sz w:val="22"/>
                <w:szCs w:val="22"/>
              </w:rPr>
              <w:t xml:space="preserve"> </w:t>
            </w:r>
            <w:proofErr w:type="gramStart"/>
            <w:r w:rsidR="00CA19E6">
              <w:rPr>
                <w:rFonts w:ascii="Nunito Sans Normal" w:hAnsi="Nunito Sans Normal"/>
                <w:b/>
                <w:bCs/>
                <w:sz w:val="22"/>
                <w:szCs w:val="22"/>
              </w:rPr>
              <w:t>Abril</w:t>
            </w:r>
            <w:proofErr w:type="gramEnd"/>
            <w:r w:rsidR="00522930">
              <w:rPr>
                <w:rFonts w:ascii="Nunito Sans Normal" w:hAnsi="Nunito Sans Normal"/>
                <w:b/>
                <w:bCs/>
                <w:sz w:val="22"/>
                <w:szCs w:val="22"/>
              </w:rPr>
              <w:t xml:space="preserve"> 2026</w:t>
            </w:r>
          </w:p>
        </w:tc>
        <w:tc>
          <w:tcPr>
            <w:tcW w:w="7307" w:type="dxa"/>
            <w:gridSpan w:val="3"/>
            <w:vAlign w:val="center"/>
          </w:tcPr>
          <w:p w14:paraId="4A560050" w14:textId="1B434B49" w:rsidR="00E0027F" w:rsidRPr="0053137F" w:rsidRDefault="00E0027F" w:rsidP="0099136A">
            <w:pPr>
              <w:pStyle w:val="Encabezado"/>
              <w:tabs>
                <w:tab w:val="clear" w:pos="4252"/>
                <w:tab w:val="clear" w:pos="8504"/>
              </w:tabs>
              <w:rPr>
                <w:rFonts w:ascii="Nunito Sans Normal" w:hAnsi="Nunito Sans Normal"/>
                <w:b/>
                <w:bCs/>
                <w:sz w:val="22"/>
                <w:szCs w:val="22"/>
              </w:rPr>
            </w:pPr>
            <w:r w:rsidRPr="0053137F">
              <w:rPr>
                <w:rFonts w:ascii="Nunito Sans Normal" w:hAnsi="Nunito Sans Normal"/>
                <w:b/>
                <w:bCs/>
                <w:sz w:val="22"/>
                <w:szCs w:val="22"/>
              </w:rPr>
              <w:t xml:space="preserve">Nombre Dependencia: </w:t>
            </w:r>
            <w:r w:rsidR="00522930">
              <w:rPr>
                <w:rFonts w:ascii="Nunito Sans Normal" w:hAnsi="Nunito Sans Normal"/>
                <w:sz w:val="22"/>
                <w:szCs w:val="22"/>
                <w:lang w:val="es-CO"/>
              </w:rPr>
              <w:t>Grupo de Enfoque Psicosocial</w:t>
            </w:r>
          </w:p>
        </w:tc>
      </w:tr>
      <w:tr w:rsidR="00E0027F" w:rsidRPr="0053137F" w14:paraId="4D14DF3B" w14:textId="77777777" w:rsidTr="00654D5D">
        <w:trPr>
          <w:trHeight w:val="309"/>
        </w:trPr>
        <w:tc>
          <w:tcPr>
            <w:tcW w:w="7079" w:type="dxa"/>
            <w:gridSpan w:val="3"/>
            <w:vAlign w:val="center"/>
          </w:tcPr>
          <w:p w14:paraId="7EFAC806" w14:textId="32C1B6FC" w:rsidR="00E0027F" w:rsidRPr="00CA19E6" w:rsidRDefault="00E0027F" w:rsidP="008A5C35">
            <w:pPr>
              <w:pStyle w:val="Encabezado"/>
              <w:rPr>
                <w:rFonts w:ascii="Nunito Sans Normal" w:hAnsi="Nunito Sans Normal"/>
                <w:bCs/>
                <w:sz w:val="20"/>
                <w:szCs w:val="20"/>
              </w:rPr>
            </w:pPr>
            <w:r w:rsidRPr="00CA19E6">
              <w:rPr>
                <w:rFonts w:ascii="Nunito Sans Normal" w:hAnsi="Nunito Sans Normal"/>
                <w:b/>
                <w:bCs/>
                <w:sz w:val="20"/>
                <w:szCs w:val="20"/>
              </w:rPr>
              <w:t xml:space="preserve">Lugar: </w:t>
            </w:r>
            <w:hyperlink r:id="rId8" w:tgtFrame="_blank" w:tooltip="Dirección URL original: https://teams.microsoft.com/meet/253182535913089?p=JoS6nKoTHKnpUuZiry. Haga clic o pulse si confía en este vínculo." w:history="1">
              <w:r w:rsidR="000B580E" w:rsidRPr="000B580E">
                <w:rPr>
                  <w:rStyle w:val="Hipervnculo"/>
                  <w:rFonts w:ascii="Nunito Sans Normal" w:hAnsi="Nunito Sans Normal"/>
                  <w:b/>
                  <w:bCs/>
                  <w:sz w:val="20"/>
                  <w:szCs w:val="20"/>
                </w:rPr>
                <w:t>https://teams.microsoft.com/meet/253182535913089?p=JoS6nKoTHKnpUuZiry</w:t>
              </w:r>
            </w:hyperlink>
          </w:p>
        </w:tc>
        <w:tc>
          <w:tcPr>
            <w:tcW w:w="1878" w:type="dxa"/>
            <w:vAlign w:val="center"/>
          </w:tcPr>
          <w:p w14:paraId="75D89C8A" w14:textId="523A30CC" w:rsidR="00E0027F" w:rsidRPr="00CA19E6" w:rsidRDefault="00E0027F" w:rsidP="0099136A">
            <w:pPr>
              <w:pStyle w:val="Encabezado"/>
              <w:tabs>
                <w:tab w:val="clear" w:pos="4252"/>
                <w:tab w:val="clear" w:pos="8504"/>
              </w:tabs>
              <w:rPr>
                <w:rFonts w:ascii="Nunito Sans Normal" w:hAnsi="Nunito Sans Normal"/>
                <w:bCs/>
                <w:sz w:val="20"/>
                <w:szCs w:val="20"/>
              </w:rPr>
            </w:pPr>
            <w:r w:rsidRPr="00CA19E6">
              <w:rPr>
                <w:rFonts w:ascii="Nunito Sans Normal" w:hAnsi="Nunito Sans Normal"/>
                <w:b/>
                <w:bCs/>
                <w:sz w:val="20"/>
                <w:szCs w:val="20"/>
              </w:rPr>
              <w:t>Hora Inicio:</w:t>
            </w:r>
            <w:r w:rsidR="00522930" w:rsidRPr="00CA19E6">
              <w:rPr>
                <w:rFonts w:ascii="Nunito Sans Normal" w:hAnsi="Nunito Sans Normal"/>
                <w:b/>
                <w:bCs/>
                <w:sz w:val="20"/>
                <w:szCs w:val="20"/>
              </w:rPr>
              <w:t xml:space="preserve"> </w:t>
            </w:r>
            <w:r w:rsidR="000C2F58">
              <w:rPr>
                <w:rFonts w:ascii="Nunito Sans Normal" w:hAnsi="Nunito Sans Normal"/>
                <w:b/>
                <w:bCs/>
                <w:sz w:val="20"/>
                <w:szCs w:val="20"/>
              </w:rPr>
              <w:t>1</w:t>
            </w:r>
            <w:r w:rsidR="000B580E">
              <w:rPr>
                <w:rFonts w:ascii="Nunito Sans Normal" w:hAnsi="Nunito Sans Normal"/>
                <w:b/>
                <w:bCs/>
                <w:sz w:val="20"/>
                <w:szCs w:val="20"/>
              </w:rPr>
              <w:t>0</w:t>
            </w:r>
            <w:r w:rsidR="001A56CB" w:rsidRPr="00CA19E6">
              <w:rPr>
                <w:rFonts w:ascii="Nunito Sans Normal" w:hAnsi="Nunito Sans Normal"/>
                <w:sz w:val="20"/>
                <w:szCs w:val="20"/>
              </w:rPr>
              <w:t xml:space="preserve">:00 </w:t>
            </w:r>
            <w:r w:rsidR="000B580E">
              <w:rPr>
                <w:rFonts w:ascii="Nunito Sans Normal" w:hAnsi="Nunito Sans Normal"/>
                <w:sz w:val="20"/>
                <w:szCs w:val="20"/>
              </w:rPr>
              <w:t>a</w:t>
            </w:r>
            <w:r w:rsidR="001A56CB" w:rsidRPr="00CA19E6">
              <w:rPr>
                <w:rFonts w:ascii="Nunito Sans Normal" w:hAnsi="Nunito Sans Normal"/>
                <w:sz w:val="20"/>
                <w:szCs w:val="20"/>
              </w:rPr>
              <w:t>.m.</w:t>
            </w:r>
          </w:p>
        </w:tc>
        <w:tc>
          <w:tcPr>
            <w:tcW w:w="1817" w:type="dxa"/>
            <w:vAlign w:val="center"/>
          </w:tcPr>
          <w:p w14:paraId="11FA5ED5" w14:textId="0FE6C2A1" w:rsidR="00E0027F" w:rsidRPr="00C136C8" w:rsidRDefault="00E0027F" w:rsidP="0099136A">
            <w:pPr>
              <w:pStyle w:val="Encabezado"/>
              <w:tabs>
                <w:tab w:val="clear" w:pos="4252"/>
                <w:tab w:val="clear" w:pos="8504"/>
              </w:tabs>
              <w:rPr>
                <w:rFonts w:ascii="Nunito Sans Normal" w:hAnsi="Nunito Sans Normal"/>
                <w:bCs/>
                <w:sz w:val="20"/>
                <w:szCs w:val="20"/>
              </w:rPr>
            </w:pPr>
            <w:r w:rsidRPr="00C136C8">
              <w:rPr>
                <w:rFonts w:ascii="Nunito Sans Normal" w:hAnsi="Nunito Sans Normal"/>
                <w:b/>
                <w:bCs/>
                <w:sz w:val="20"/>
                <w:szCs w:val="20"/>
              </w:rPr>
              <w:t xml:space="preserve">Hora Final: </w:t>
            </w:r>
            <w:r w:rsidR="000B580E">
              <w:rPr>
                <w:rFonts w:ascii="Nunito Sans Normal" w:hAnsi="Nunito Sans Normal"/>
                <w:b/>
                <w:bCs/>
                <w:sz w:val="20"/>
                <w:szCs w:val="20"/>
              </w:rPr>
              <w:t>11:40</w:t>
            </w:r>
            <w:r w:rsidR="001A56CB" w:rsidRPr="00C136C8">
              <w:rPr>
                <w:rFonts w:ascii="Nunito Sans Normal" w:hAnsi="Nunito Sans Normal"/>
                <w:sz w:val="20"/>
                <w:szCs w:val="20"/>
              </w:rPr>
              <w:t xml:space="preserve"> </w:t>
            </w:r>
            <w:r w:rsidR="000B580E">
              <w:rPr>
                <w:rFonts w:ascii="Nunito Sans Normal" w:hAnsi="Nunito Sans Normal"/>
                <w:sz w:val="20"/>
                <w:szCs w:val="20"/>
              </w:rPr>
              <w:t>a</w:t>
            </w:r>
            <w:r w:rsidR="008A5C35" w:rsidRPr="00C136C8">
              <w:rPr>
                <w:rFonts w:ascii="Nunito Sans Normal" w:hAnsi="Nunito Sans Normal"/>
                <w:sz w:val="20"/>
                <w:szCs w:val="20"/>
              </w:rPr>
              <w:t>.m.</w:t>
            </w:r>
          </w:p>
        </w:tc>
      </w:tr>
    </w:tbl>
    <w:p w14:paraId="34C4A9B5" w14:textId="77777777" w:rsidR="005C3705" w:rsidRPr="0053137F" w:rsidRDefault="005C3705" w:rsidP="0099136A">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10774"/>
      </w:tblGrid>
      <w:tr w:rsidR="0099136A" w:rsidRPr="0053137F" w14:paraId="6E9D06D1" w14:textId="77777777" w:rsidTr="00654D5D">
        <w:tc>
          <w:tcPr>
            <w:tcW w:w="10774" w:type="dxa"/>
          </w:tcPr>
          <w:p w14:paraId="78A2B617" w14:textId="77777777" w:rsidR="000B580E" w:rsidRPr="000B580E" w:rsidRDefault="00DF00E9" w:rsidP="000B580E">
            <w:pPr>
              <w:pStyle w:val="Encabezado"/>
              <w:jc w:val="both"/>
              <w:rPr>
                <w:rFonts w:ascii="Nunito Sans Normal" w:hAnsi="Nunito Sans Normal"/>
                <w:sz w:val="22"/>
                <w:szCs w:val="22"/>
                <w:lang w:val="es-CO"/>
              </w:rPr>
            </w:pPr>
            <w:r w:rsidRPr="0053137F">
              <w:rPr>
                <w:rFonts w:ascii="Nunito Sans Normal" w:hAnsi="Nunito Sans Normal"/>
                <w:b/>
                <w:bCs/>
                <w:sz w:val="22"/>
                <w:szCs w:val="22"/>
              </w:rPr>
              <w:t>OBJETIVO</w:t>
            </w:r>
            <w:r w:rsidR="00620EBE" w:rsidRPr="0053137F">
              <w:rPr>
                <w:rFonts w:ascii="Nunito Sans Normal" w:hAnsi="Nunito Sans Normal"/>
                <w:b/>
                <w:bCs/>
                <w:sz w:val="22"/>
                <w:szCs w:val="22"/>
              </w:rPr>
              <w:t>:</w:t>
            </w:r>
            <w:r w:rsidR="001A56CB" w:rsidRPr="00881503">
              <w:rPr>
                <w:rFonts w:ascii="Nunito Sans Normal" w:hAnsi="Nunito Sans Normal"/>
                <w:sz w:val="22"/>
                <w:szCs w:val="22"/>
                <w:lang w:val="es-CO"/>
              </w:rPr>
              <w:t xml:space="preserve"> </w:t>
            </w:r>
            <w:r w:rsidR="000B580E" w:rsidRPr="000B580E">
              <w:rPr>
                <w:rFonts w:ascii="Nunito Sans Normal" w:hAnsi="Nunito Sans Normal"/>
                <w:sz w:val="22"/>
                <w:szCs w:val="22"/>
                <w:lang w:val="es-CO"/>
              </w:rPr>
              <w:t>Realizar seguimiento a la planeación mensual de abril y mayo, revisar avances y pendientes de implementación, resolver chicharrones operativos relacionados con sujetos/comunidades priorizadas, y definir acciones para el cierre de informes y solicitudes de operador.</w:t>
            </w:r>
          </w:p>
          <w:p w14:paraId="17854461" w14:textId="1530980E" w:rsidR="00DF00E9" w:rsidRPr="001A56CB" w:rsidRDefault="00DF00E9" w:rsidP="000C2F58">
            <w:pPr>
              <w:pStyle w:val="Encabezado"/>
              <w:jc w:val="both"/>
              <w:rPr>
                <w:rFonts w:ascii="Nunito Sans Normal" w:hAnsi="Nunito Sans Normal"/>
                <w:sz w:val="22"/>
                <w:szCs w:val="22"/>
                <w:lang w:val="es-CO"/>
              </w:rPr>
            </w:pPr>
          </w:p>
        </w:tc>
      </w:tr>
    </w:tbl>
    <w:p w14:paraId="191B6801" w14:textId="77777777" w:rsidR="00B46D85" w:rsidRPr="0053137F" w:rsidRDefault="00B46D85" w:rsidP="00C136C8">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10774"/>
      </w:tblGrid>
      <w:tr w:rsidR="0099136A" w:rsidRPr="0053137F" w14:paraId="30B3EC38" w14:textId="77777777" w:rsidTr="00654D5D">
        <w:tc>
          <w:tcPr>
            <w:tcW w:w="10774" w:type="dxa"/>
          </w:tcPr>
          <w:p w14:paraId="0F92D27A" w14:textId="77777777" w:rsidR="00581726" w:rsidRDefault="004A39C7" w:rsidP="000B580E">
            <w:pPr>
              <w:pStyle w:val="Encabezado"/>
              <w:tabs>
                <w:tab w:val="clear" w:pos="4252"/>
                <w:tab w:val="clear" w:pos="8504"/>
              </w:tabs>
              <w:jc w:val="center"/>
              <w:rPr>
                <w:rFonts w:ascii="Nunito Sans Normal" w:hAnsi="Nunito Sans Normal"/>
                <w:b/>
                <w:bCs/>
                <w:sz w:val="22"/>
                <w:szCs w:val="22"/>
              </w:rPr>
            </w:pPr>
            <w:r w:rsidRPr="000C2F58">
              <w:rPr>
                <w:rFonts w:ascii="Nunito Sans Normal" w:hAnsi="Nunito Sans Normal"/>
                <w:b/>
                <w:bCs/>
                <w:sz w:val="22"/>
                <w:szCs w:val="22"/>
              </w:rPr>
              <w:t>DESARROLLO DE LA REUNIÓN</w:t>
            </w:r>
          </w:p>
          <w:p w14:paraId="56BE1B9E" w14:textId="77777777" w:rsidR="000B580E" w:rsidRPr="000B580E" w:rsidRDefault="000B580E" w:rsidP="000B580E">
            <w:pPr>
              <w:spacing w:before="100" w:beforeAutospacing="1" w:after="100" w:afterAutospacing="1"/>
              <w:jc w:val="both"/>
              <w:rPr>
                <w:sz w:val="22"/>
                <w:szCs w:val="22"/>
                <w:lang w:val="es-CO" w:eastAsia="es-CO"/>
              </w:rPr>
            </w:pPr>
            <w:r w:rsidRPr="000B580E">
              <w:rPr>
                <w:sz w:val="22"/>
                <w:szCs w:val="22"/>
                <w:lang w:val="es-CO" w:eastAsia="es-CO"/>
              </w:rPr>
              <w:t>La reunión inició con una revisión general del propósito del espacio: hacer seguimiento a lo planeado en abril, identificar qué se ejecutó, qué quedó pendiente y qué debe fortalecerse para la planeación de mayo. Ariadna explicó que este encuentro mensual busca profundizar en temas específicos para acompañar el trabajo de Jessica y resolver dudas de manera estructurada.</w:t>
            </w:r>
          </w:p>
          <w:p w14:paraId="5636503E" w14:textId="77777777" w:rsidR="000B580E" w:rsidRPr="000B580E" w:rsidRDefault="000B580E" w:rsidP="000B580E">
            <w:pPr>
              <w:spacing w:before="100" w:beforeAutospacing="1" w:after="100" w:afterAutospacing="1"/>
              <w:jc w:val="both"/>
              <w:outlineLvl w:val="2"/>
              <w:rPr>
                <w:b/>
                <w:bCs/>
                <w:sz w:val="22"/>
                <w:szCs w:val="22"/>
                <w:lang w:val="es-CO" w:eastAsia="es-CO"/>
              </w:rPr>
            </w:pPr>
            <w:r w:rsidRPr="000B580E">
              <w:rPr>
                <w:b/>
                <w:bCs/>
                <w:sz w:val="22"/>
                <w:szCs w:val="22"/>
                <w:lang w:val="es-CO" w:eastAsia="es-CO"/>
              </w:rPr>
              <w:t>1. Caso Comunidad de la Zona / 7 Veredas – Mural y valla</w:t>
            </w:r>
          </w:p>
          <w:p w14:paraId="7CB13E2D" w14:textId="77777777" w:rsidR="000B580E" w:rsidRPr="000B580E" w:rsidRDefault="000B580E" w:rsidP="000B580E">
            <w:pPr>
              <w:spacing w:before="100" w:beforeAutospacing="1" w:after="100" w:afterAutospacing="1"/>
              <w:jc w:val="both"/>
              <w:rPr>
                <w:sz w:val="22"/>
                <w:szCs w:val="22"/>
                <w:lang w:val="es-CO" w:eastAsia="es-CO"/>
              </w:rPr>
            </w:pPr>
            <w:r w:rsidRPr="000B580E">
              <w:rPr>
                <w:sz w:val="22"/>
                <w:szCs w:val="22"/>
                <w:lang w:val="es-CO" w:eastAsia="es-CO"/>
              </w:rPr>
              <w:t xml:space="preserve">Jessica explicó que, en el sujeto de las 7 veredas (conocido como el del mural), durante una reunión reciente la comunidad informó que el mural ya fue pintado por estudiantes del colegio, por lo que solicitaron sustituirlo por una valla. Se recordó que en noviembre se había realizado concertación previa y que el compromiso del acta quedó asociado a informar si se realizaba jornada preparatoria o si la comunidad </w:t>
            </w:r>
            <w:proofErr w:type="gramStart"/>
            <w:r w:rsidRPr="000B580E">
              <w:rPr>
                <w:sz w:val="22"/>
                <w:szCs w:val="22"/>
                <w:lang w:val="es-CO" w:eastAsia="es-CO"/>
              </w:rPr>
              <w:t>haría</w:t>
            </w:r>
            <w:proofErr w:type="gramEnd"/>
            <w:r w:rsidRPr="000B580E">
              <w:rPr>
                <w:sz w:val="22"/>
                <w:szCs w:val="22"/>
                <w:lang w:val="es-CO" w:eastAsia="es-CO"/>
              </w:rPr>
              <w:t xml:space="preserve"> el proceso de forma autónoma.</w:t>
            </w:r>
          </w:p>
          <w:p w14:paraId="36AB3484" w14:textId="77777777" w:rsidR="000B580E" w:rsidRPr="000B580E" w:rsidRDefault="000B580E" w:rsidP="000B580E">
            <w:pPr>
              <w:spacing w:before="100" w:beforeAutospacing="1" w:after="100" w:afterAutospacing="1"/>
              <w:jc w:val="both"/>
              <w:rPr>
                <w:sz w:val="22"/>
                <w:szCs w:val="22"/>
                <w:lang w:val="es-CO" w:eastAsia="es-CO"/>
              </w:rPr>
            </w:pPr>
            <w:r w:rsidRPr="000B580E">
              <w:rPr>
                <w:sz w:val="22"/>
                <w:szCs w:val="22"/>
                <w:lang w:val="es-CO" w:eastAsia="es-CO"/>
              </w:rPr>
              <w:t xml:space="preserve">Ariadna aclaró que no es necesario eliminar la acción de planeación, sino unir ambas acciones en un solo requerimiento: planeación + valla. Indicó que la comunidad debe enviar, en lo posible, la foto o idea general, el mensaje que quieren incluir y el tamaño aproximado, para que posteriormente el equipo de comunicaciones pueda apoyar con un boceto. También señaló </w:t>
            </w:r>
            <w:proofErr w:type="gramStart"/>
            <w:r w:rsidRPr="000B580E">
              <w:rPr>
                <w:sz w:val="22"/>
                <w:szCs w:val="22"/>
                <w:lang w:val="es-CO" w:eastAsia="es-CO"/>
              </w:rPr>
              <w:t>que</w:t>
            </w:r>
            <w:proofErr w:type="gramEnd"/>
            <w:r w:rsidRPr="000B580E">
              <w:rPr>
                <w:sz w:val="22"/>
                <w:szCs w:val="22"/>
                <w:lang w:val="es-CO" w:eastAsia="es-CO"/>
              </w:rPr>
              <w:t xml:space="preserve"> si comunicaciones realiza el diseño, el trámite se vuelve más demorado por la necesidad de aprobaciones internas.</w:t>
            </w:r>
          </w:p>
          <w:p w14:paraId="610A82A5" w14:textId="77777777" w:rsidR="000B580E" w:rsidRPr="000B580E" w:rsidRDefault="000B580E" w:rsidP="000B580E">
            <w:pPr>
              <w:spacing w:before="100" w:beforeAutospacing="1" w:after="100" w:afterAutospacing="1"/>
              <w:jc w:val="both"/>
              <w:rPr>
                <w:sz w:val="22"/>
                <w:szCs w:val="22"/>
                <w:lang w:val="es-CO" w:eastAsia="es-CO"/>
              </w:rPr>
            </w:pPr>
            <w:r w:rsidRPr="000B580E">
              <w:rPr>
                <w:sz w:val="22"/>
                <w:szCs w:val="22"/>
                <w:lang w:val="es-CO" w:eastAsia="es-CO"/>
              </w:rPr>
              <w:t>Se conversó sobre la necesidad de cotizar la valla con instalación incluida, no solo la pieza física. Ariadna sugirió que la comunidad aporte tres cotizaciones y que estas incluyan instalación, transporte, materiales y demás componentes necesarios. También propuso que el presupuesto no solo cubra la valla, sino que una parte pueda destinarse a una actividad comunitaria de apropiación del espacio donde se ubique la valla, como una olla comunitaria.</w:t>
            </w:r>
          </w:p>
          <w:p w14:paraId="6B42D3D9" w14:textId="73D148E0" w:rsidR="000B580E" w:rsidRPr="000B580E" w:rsidRDefault="000B580E" w:rsidP="000B580E">
            <w:pPr>
              <w:spacing w:before="100" w:beforeAutospacing="1" w:after="100" w:afterAutospacing="1"/>
              <w:jc w:val="both"/>
              <w:outlineLvl w:val="2"/>
              <w:rPr>
                <w:b/>
                <w:bCs/>
                <w:sz w:val="22"/>
                <w:szCs w:val="22"/>
                <w:lang w:val="es-CO" w:eastAsia="es-CO"/>
              </w:rPr>
            </w:pPr>
            <w:r w:rsidRPr="000B580E">
              <w:rPr>
                <w:b/>
                <w:bCs/>
                <w:sz w:val="22"/>
                <w:szCs w:val="22"/>
                <w:lang w:val="es-CO" w:eastAsia="es-CO"/>
              </w:rPr>
              <w:t>2. Caso Cabildo Indígena Amolla la Virgín</w:t>
            </w:r>
            <w:r>
              <w:rPr>
                <w:b/>
                <w:bCs/>
                <w:sz w:val="22"/>
                <w:szCs w:val="22"/>
                <w:lang w:val="es-CO" w:eastAsia="es-CO"/>
              </w:rPr>
              <w:t>ia</w:t>
            </w:r>
            <w:r w:rsidRPr="000B580E">
              <w:rPr>
                <w:b/>
                <w:bCs/>
                <w:sz w:val="22"/>
                <w:szCs w:val="22"/>
                <w:lang w:val="es-CO" w:eastAsia="es-CO"/>
              </w:rPr>
              <w:t xml:space="preserve"> – Solsticios, posesión y apropiación territorial</w:t>
            </w:r>
          </w:p>
          <w:p w14:paraId="7DC618D9" w14:textId="0B9D70A8" w:rsidR="000B580E" w:rsidRPr="000B580E" w:rsidRDefault="000B580E" w:rsidP="000B580E">
            <w:pPr>
              <w:spacing w:before="100" w:beforeAutospacing="1" w:after="100" w:afterAutospacing="1"/>
              <w:jc w:val="both"/>
              <w:rPr>
                <w:sz w:val="22"/>
                <w:szCs w:val="22"/>
                <w:lang w:val="es-CO" w:eastAsia="es-CO"/>
              </w:rPr>
            </w:pPr>
            <w:r w:rsidRPr="000B580E">
              <w:rPr>
                <w:sz w:val="22"/>
                <w:szCs w:val="22"/>
                <w:lang w:val="es-CO" w:eastAsia="es-CO"/>
              </w:rPr>
              <w:t>Jessica expuso un segundo caso complejo: el sujeto Cabildo Indígena Amolla la Virgín</w:t>
            </w:r>
            <w:r>
              <w:rPr>
                <w:sz w:val="22"/>
                <w:szCs w:val="22"/>
                <w:lang w:val="es-CO" w:eastAsia="es-CO"/>
              </w:rPr>
              <w:t>ia</w:t>
            </w:r>
            <w:r w:rsidRPr="000B580E">
              <w:rPr>
                <w:sz w:val="22"/>
                <w:szCs w:val="22"/>
                <w:lang w:val="es-CO" w:eastAsia="es-CO"/>
              </w:rPr>
              <w:t>, donde el líder expresó inconformidad por la ejecución de las acciones planeadas, manifestando que la unidad no estaba cumpliendo y que las fechas concertadas no se estaban respetando.</w:t>
            </w:r>
          </w:p>
          <w:p w14:paraId="33B44820" w14:textId="77777777" w:rsidR="000B580E" w:rsidRPr="000B580E" w:rsidRDefault="000B580E" w:rsidP="000B580E">
            <w:pPr>
              <w:spacing w:before="100" w:beforeAutospacing="1" w:after="100" w:afterAutospacing="1"/>
              <w:jc w:val="both"/>
              <w:rPr>
                <w:sz w:val="22"/>
                <w:szCs w:val="22"/>
                <w:lang w:val="es-CO" w:eastAsia="es-CO"/>
              </w:rPr>
            </w:pPr>
            <w:r w:rsidRPr="000B580E">
              <w:rPr>
                <w:sz w:val="22"/>
                <w:szCs w:val="22"/>
                <w:lang w:val="es-CO" w:eastAsia="es-CO"/>
              </w:rPr>
              <w:t xml:space="preserve">Se revisaron las acciones de la vigencia 2026 y se identificó que hay varias actividades formuladas como ceremonias/solsticios. Ariadna explicó que varias de ellas están formuladas de manera inconveniente para el </w:t>
            </w:r>
            <w:r w:rsidRPr="000B580E">
              <w:rPr>
                <w:sz w:val="22"/>
                <w:szCs w:val="22"/>
                <w:lang w:val="es-CO" w:eastAsia="es-CO"/>
              </w:rPr>
              <w:lastRenderedPageBreak/>
              <w:t>enfoque de la unidad, ya que incluyen conceptos como “ceremonia de posesión de autoridades”, que no corresponden directamente al alcance de rehabilitación y podrían tener un encuadre más adecuado en otra línea o dependencia.</w:t>
            </w:r>
          </w:p>
          <w:p w14:paraId="263FC0E1" w14:textId="77777777" w:rsidR="000B580E" w:rsidRPr="000B580E" w:rsidRDefault="000B580E" w:rsidP="000B580E">
            <w:pPr>
              <w:spacing w:before="100" w:beforeAutospacing="1" w:after="100" w:afterAutospacing="1"/>
              <w:jc w:val="both"/>
              <w:rPr>
                <w:sz w:val="22"/>
                <w:szCs w:val="22"/>
                <w:lang w:val="es-CO" w:eastAsia="es-CO"/>
              </w:rPr>
            </w:pPr>
            <w:r w:rsidRPr="000B580E">
              <w:rPr>
                <w:sz w:val="22"/>
                <w:szCs w:val="22"/>
                <w:lang w:val="es-CO" w:eastAsia="es-CO"/>
              </w:rPr>
              <w:t>En la discusión se revisó el costo de las acciones:</w:t>
            </w:r>
          </w:p>
          <w:p w14:paraId="76D735A0" w14:textId="77777777" w:rsidR="000B580E" w:rsidRPr="000B580E" w:rsidRDefault="000B580E" w:rsidP="000B580E">
            <w:pPr>
              <w:numPr>
                <w:ilvl w:val="0"/>
                <w:numId w:val="116"/>
              </w:numPr>
              <w:spacing w:before="100" w:beforeAutospacing="1" w:after="100" w:afterAutospacing="1"/>
              <w:jc w:val="both"/>
              <w:rPr>
                <w:sz w:val="22"/>
                <w:szCs w:val="22"/>
                <w:lang w:val="es-CO" w:eastAsia="es-CO"/>
              </w:rPr>
            </w:pPr>
            <w:r w:rsidRPr="000B580E">
              <w:rPr>
                <w:sz w:val="22"/>
                <w:szCs w:val="22"/>
                <w:lang w:val="es-CO" w:eastAsia="es-CO"/>
              </w:rPr>
              <w:t>Jornada preparatoria: $7.000.519</w:t>
            </w:r>
          </w:p>
          <w:p w14:paraId="39313CAD" w14:textId="77777777" w:rsidR="000B580E" w:rsidRPr="000B580E" w:rsidRDefault="000B580E" w:rsidP="000B580E">
            <w:pPr>
              <w:numPr>
                <w:ilvl w:val="0"/>
                <w:numId w:val="116"/>
              </w:numPr>
              <w:spacing w:before="100" w:beforeAutospacing="1" w:after="100" w:afterAutospacing="1"/>
              <w:jc w:val="both"/>
              <w:rPr>
                <w:sz w:val="22"/>
                <w:szCs w:val="22"/>
                <w:lang w:val="es-CO" w:eastAsia="es-CO"/>
              </w:rPr>
            </w:pPr>
            <w:r w:rsidRPr="000B580E">
              <w:rPr>
                <w:sz w:val="22"/>
                <w:szCs w:val="22"/>
                <w:lang w:val="es-CO" w:eastAsia="es-CO"/>
              </w:rPr>
              <w:t>Ceremonia de posesión de autoridades: $21.382.800</w:t>
            </w:r>
          </w:p>
          <w:p w14:paraId="30F194F0" w14:textId="77777777" w:rsidR="000B580E" w:rsidRPr="000B580E" w:rsidRDefault="000B580E" w:rsidP="000B580E">
            <w:pPr>
              <w:numPr>
                <w:ilvl w:val="0"/>
                <w:numId w:val="116"/>
              </w:numPr>
              <w:spacing w:before="100" w:beforeAutospacing="1" w:after="100" w:afterAutospacing="1"/>
              <w:jc w:val="both"/>
              <w:rPr>
                <w:sz w:val="22"/>
                <w:szCs w:val="22"/>
                <w:lang w:val="es-CO" w:eastAsia="es-CO"/>
              </w:rPr>
            </w:pPr>
            <w:r w:rsidRPr="000B580E">
              <w:rPr>
                <w:sz w:val="22"/>
                <w:szCs w:val="22"/>
                <w:lang w:val="es-CO" w:eastAsia="es-CO"/>
              </w:rPr>
              <w:t>Apropiación territorial: $5.253.000</w:t>
            </w:r>
          </w:p>
          <w:p w14:paraId="3EEB77BB" w14:textId="77777777" w:rsidR="000B580E" w:rsidRPr="000B580E" w:rsidRDefault="000B580E" w:rsidP="000B580E">
            <w:pPr>
              <w:numPr>
                <w:ilvl w:val="0"/>
                <w:numId w:val="116"/>
              </w:numPr>
              <w:spacing w:before="100" w:beforeAutospacing="1" w:after="100" w:afterAutospacing="1"/>
              <w:jc w:val="both"/>
              <w:rPr>
                <w:sz w:val="22"/>
                <w:szCs w:val="22"/>
                <w:lang w:val="es-CO" w:eastAsia="es-CO"/>
              </w:rPr>
            </w:pPr>
            <w:r w:rsidRPr="000B580E">
              <w:rPr>
                <w:sz w:val="22"/>
                <w:szCs w:val="22"/>
                <w:lang w:val="es-CO" w:eastAsia="es-CO"/>
              </w:rPr>
              <w:t>Fiesta/solsticio: aproximadamente $10.000.000 por actividad, según la revisión preliminar</w:t>
            </w:r>
          </w:p>
          <w:p w14:paraId="6A5D11C7" w14:textId="77777777" w:rsidR="000B580E" w:rsidRPr="000B580E" w:rsidRDefault="000B580E" w:rsidP="000B580E">
            <w:pPr>
              <w:spacing w:before="100" w:beforeAutospacing="1" w:after="100" w:afterAutospacing="1"/>
              <w:jc w:val="both"/>
              <w:rPr>
                <w:sz w:val="22"/>
                <w:szCs w:val="22"/>
                <w:lang w:val="es-CO" w:eastAsia="es-CO"/>
              </w:rPr>
            </w:pPr>
            <w:r w:rsidRPr="000B580E">
              <w:rPr>
                <w:sz w:val="22"/>
                <w:szCs w:val="22"/>
                <w:lang w:val="es-CO" w:eastAsia="es-CO"/>
              </w:rPr>
              <w:t>Se concluyó que no es viable ejecutar cuatro fiestas o solsticios más las acciones ya programadas, por el volumen presupuestal y por la cantidad de actividades en una sola vigencia. Ariadna sugirió revisar con Karen la posibilidad de redistribuir recursos y, si fuese posible, mover la acción de apropiación territorial para convertirla en una celebración o fiesta en septiembre, manteniendo la ceremonia de diciembre para la primera semana de mes, con el fin de evitar cierre presupuestal y problemas de ejecución en fin de año.</w:t>
            </w:r>
          </w:p>
          <w:p w14:paraId="0F7FFF20" w14:textId="77777777" w:rsidR="000B580E" w:rsidRPr="000B580E" w:rsidRDefault="000B580E" w:rsidP="000B580E">
            <w:pPr>
              <w:spacing w:before="100" w:beforeAutospacing="1" w:after="100" w:afterAutospacing="1"/>
              <w:jc w:val="both"/>
              <w:rPr>
                <w:sz w:val="22"/>
                <w:szCs w:val="22"/>
                <w:lang w:val="es-CO" w:eastAsia="es-CO"/>
              </w:rPr>
            </w:pPr>
            <w:r w:rsidRPr="000B580E">
              <w:rPr>
                <w:sz w:val="22"/>
                <w:szCs w:val="22"/>
                <w:lang w:val="es-CO" w:eastAsia="es-CO"/>
              </w:rPr>
              <w:t>Jessica también preguntó si era posible reservar el presupuesto para diciembre. Ariadna confirmó que, si la acción está en la planeación, el presupuesto se puede guardar, aunque debe informarse a Karen para que no se adelante la ejecución en una fecha que luego no sea viable.</w:t>
            </w:r>
          </w:p>
          <w:p w14:paraId="3C6B1D75" w14:textId="77777777" w:rsidR="000B580E" w:rsidRPr="000B580E" w:rsidRDefault="000B580E" w:rsidP="000B580E">
            <w:pPr>
              <w:spacing w:before="100" w:beforeAutospacing="1" w:after="100" w:afterAutospacing="1"/>
              <w:jc w:val="both"/>
              <w:rPr>
                <w:sz w:val="22"/>
                <w:szCs w:val="22"/>
                <w:lang w:val="es-CO" w:eastAsia="es-CO"/>
              </w:rPr>
            </w:pPr>
            <w:r w:rsidRPr="000B580E">
              <w:rPr>
                <w:sz w:val="22"/>
                <w:szCs w:val="22"/>
                <w:lang w:val="es-CO" w:eastAsia="es-CO"/>
              </w:rPr>
              <w:t>Finalmente, el líder comunitario propuso incluso trasladar todo al 2027 si no se le cumplía este año; sin embargo, se aclaró que primero debe definirse si se ejecuta alguna acción este año o si se ajusta la planeación dentro de la vigencia actual.</w:t>
            </w:r>
          </w:p>
          <w:p w14:paraId="7455D922" w14:textId="77777777" w:rsidR="000B580E" w:rsidRPr="000B580E" w:rsidRDefault="000B580E" w:rsidP="000B580E">
            <w:pPr>
              <w:spacing w:before="100" w:beforeAutospacing="1" w:after="100" w:afterAutospacing="1"/>
              <w:jc w:val="both"/>
              <w:outlineLvl w:val="2"/>
              <w:rPr>
                <w:b/>
                <w:bCs/>
                <w:sz w:val="22"/>
                <w:szCs w:val="22"/>
                <w:lang w:val="es-CO" w:eastAsia="es-CO"/>
              </w:rPr>
            </w:pPr>
            <w:r w:rsidRPr="000B580E">
              <w:rPr>
                <w:b/>
                <w:bCs/>
                <w:sz w:val="22"/>
                <w:szCs w:val="22"/>
                <w:lang w:val="es-CO" w:eastAsia="es-CO"/>
              </w:rPr>
              <w:t>3. Rubro de Mercedes y soporte para Ulises</w:t>
            </w:r>
          </w:p>
          <w:p w14:paraId="1C77E012" w14:textId="77777777" w:rsidR="000B580E" w:rsidRPr="000B580E" w:rsidRDefault="000B580E" w:rsidP="000B580E">
            <w:pPr>
              <w:spacing w:before="100" w:beforeAutospacing="1" w:after="100" w:afterAutospacing="1"/>
              <w:jc w:val="both"/>
              <w:rPr>
                <w:sz w:val="22"/>
                <w:szCs w:val="22"/>
                <w:lang w:val="es-CO" w:eastAsia="es-CO"/>
              </w:rPr>
            </w:pPr>
            <w:r w:rsidRPr="000B580E">
              <w:rPr>
                <w:sz w:val="22"/>
                <w:szCs w:val="22"/>
                <w:lang w:val="es-CO" w:eastAsia="es-CO"/>
              </w:rPr>
              <w:t>Jessica informó que el rubro de Mercedes sigue pendiente, ya que Karen manifestó que todavía no se ha podido avanzar por el tema del préstamo y el soporte asociado. Ariadna señaló que, si no se soluciona, será necesario revisar redistribución de recursos entre sujetos, priorizando los que realmente implican desplazamiento y trabajo territorial, principalmente en Tolima.</w:t>
            </w:r>
          </w:p>
          <w:p w14:paraId="3DDBC99D" w14:textId="77777777" w:rsidR="000B580E" w:rsidRPr="000B580E" w:rsidRDefault="000B580E" w:rsidP="000B580E">
            <w:pPr>
              <w:spacing w:before="100" w:beforeAutospacing="1" w:after="100" w:afterAutospacing="1"/>
              <w:jc w:val="both"/>
              <w:rPr>
                <w:sz w:val="22"/>
                <w:szCs w:val="22"/>
                <w:lang w:val="es-CO" w:eastAsia="es-CO"/>
              </w:rPr>
            </w:pPr>
            <w:r w:rsidRPr="000B580E">
              <w:rPr>
                <w:sz w:val="22"/>
                <w:szCs w:val="22"/>
                <w:lang w:val="es-CO" w:eastAsia="es-CO"/>
              </w:rPr>
              <w:t xml:space="preserve">Jessica confirmó que hay 13 sujetos para viajar, de los cuales 2 son de Cundinamarca y 11 de Tolima, además de 3 o 4 en Bogotá según la fase. Se indicó que la distribución no puede alterarse de forma arbitraria, pero sí se debe procurar que al menos </w:t>
            </w:r>
            <w:proofErr w:type="spellStart"/>
            <w:r w:rsidRPr="000B580E">
              <w:rPr>
                <w:sz w:val="22"/>
                <w:szCs w:val="22"/>
                <w:lang w:val="es-CO" w:eastAsia="es-CO"/>
              </w:rPr>
              <w:t>Mariví</w:t>
            </w:r>
            <w:proofErr w:type="spellEnd"/>
            <w:r w:rsidRPr="000B580E">
              <w:rPr>
                <w:sz w:val="22"/>
                <w:szCs w:val="22"/>
                <w:lang w:val="es-CO" w:eastAsia="es-CO"/>
              </w:rPr>
              <w:t xml:space="preserve"> pueda viajar y atender sus sujetos.</w:t>
            </w:r>
          </w:p>
          <w:p w14:paraId="33D252EB" w14:textId="77777777" w:rsidR="000B580E" w:rsidRPr="000B580E" w:rsidRDefault="000B580E" w:rsidP="000B580E">
            <w:pPr>
              <w:spacing w:before="100" w:beforeAutospacing="1" w:after="100" w:afterAutospacing="1"/>
              <w:jc w:val="both"/>
              <w:rPr>
                <w:sz w:val="22"/>
                <w:szCs w:val="22"/>
                <w:lang w:val="es-CO" w:eastAsia="es-CO"/>
              </w:rPr>
            </w:pPr>
            <w:r w:rsidRPr="000B580E">
              <w:rPr>
                <w:sz w:val="22"/>
                <w:szCs w:val="22"/>
                <w:lang w:val="es-CO" w:eastAsia="es-CO"/>
              </w:rPr>
              <w:t xml:space="preserve">Además, se abordó el caso de Ulises: Jessica señaló que hay una dificultad porque a </w:t>
            </w:r>
            <w:proofErr w:type="spellStart"/>
            <w:r w:rsidRPr="000B580E">
              <w:rPr>
                <w:sz w:val="22"/>
                <w:szCs w:val="22"/>
                <w:lang w:val="es-CO" w:eastAsia="es-CO"/>
              </w:rPr>
              <w:t>Mariví</w:t>
            </w:r>
            <w:proofErr w:type="spellEnd"/>
            <w:r w:rsidRPr="000B580E">
              <w:rPr>
                <w:sz w:val="22"/>
                <w:szCs w:val="22"/>
                <w:lang w:val="es-CO" w:eastAsia="es-CO"/>
              </w:rPr>
              <w:t xml:space="preserve"> le aparece otro supervisor y se está gestionando el cambio para que sea el </w:t>
            </w:r>
            <w:proofErr w:type="gramStart"/>
            <w:r w:rsidRPr="000B580E">
              <w:rPr>
                <w:sz w:val="22"/>
                <w:szCs w:val="22"/>
                <w:lang w:val="es-CO" w:eastAsia="es-CO"/>
              </w:rPr>
              <w:t>Director</w:t>
            </w:r>
            <w:proofErr w:type="gramEnd"/>
            <w:r w:rsidRPr="000B580E">
              <w:rPr>
                <w:sz w:val="22"/>
                <w:szCs w:val="22"/>
                <w:lang w:val="es-CO" w:eastAsia="es-CO"/>
              </w:rPr>
              <w:t xml:space="preserve"> Miller. Ariadna pidió que se envíe un correo con copia a Karen y a ella, dirigido a Diego Ávila, solicitando seguimiento al caso con número de radicado y soporte de devolución, para agilizar respuesta.</w:t>
            </w:r>
          </w:p>
          <w:p w14:paraId="26C3D4C5" w14:textId="77777777" w:rsidR="000B580E" w:rsidRPr="000B580E" w:rsidRDefault="000B580E" w:rsidP="000B580E">
            <w:pPr>
              <w:spacing w:before="100" w:beforeAutospacing="1" w:after="100" w:afterAutospacing="1"/>
              <w:jc w:val="both"/>
              <w:outlineLvl w:val="2"/>
              <w:rPr>
                <w:b/>
                <w:bCs/>
                <w:sz w:val="22"/>
                <w:szCs w:val="22"/>
                <w:lang w:val="es-CO" w:eastAsia="es-CO"/>
              </w:rPr>
            </w:pPr>
            <w:r w:rsidRPr="000B580E">
              <w:rPr>
                <w:b/>
                <w:bCs/>
                <w:sz w:val="22"/>
                <w:szCs w:val="22"/>
                <w:lang w:val="es-CO" w:eastAsia="es-CO"/>
              </w:rPr>
              <w:t>4. Informes y gestión documental</w:t>
            </w:r>
          </w:p>
          <w:p w14:paraId="41C64369" w14:textId="77777777" w:rsidR="000B580E" w:rsidRPr="000B580E" w:rsidRDefault="000B580E" w:rsidP="000B580E">
            <w:pPr>
              <w:spacing w:before="100" w:beforeAutospacing="1" w:after="100" w:afterAutospacing="1"/>
              <w:jc w:val="both"/>
              <w:rPr>
                <w:sz w:val="22"/>
                <w:szCs w:val="22"/>
                <w:lang w:val="es-CO" w:eastAsia="es-CO"/>
              </w:rPr>
            </w:pPr>
            <w:r w:rsidRPr="000B580E">
              <w:rPr>
                <w:sz w:val="22"/>
                <w:szCs w:val="22"/>
                <w:lang w:val="es-CO" w:eastAsia="es-CO"/>
              </w:rPr>
              <w:t xml:space="preserve">Se aclaró el criterio para los informes: cuando un implementador o enlace asiste a una jornada, debe elaborar el informe detallado correspondiente. La persona a cargo del sujeto es quien debe producir el documento </w:t>
            </w:r>
            <w:r w:rsidRPr="000B580E">
              <w:rPr>
                <w:sz w:val="22"/>
                <w:szCs w:val="22"/>
                <w:lang w:val="es-CO" w:eastAsia="es-CO"/>
              </w:rPr>
              <w:lastRenderedPageBreak/>
              <w:t>base, y Jessica debe revisar el contenido, hacer retroalimentación y asegurar que la redacción y la sistematización estén correctas.</w:t>
            </w:r>
          </w:p>
          <w:p w14:paraId="6E14F5AC" w14:textId="77777777" w:rsidR="000B580E" w:rsidRPr="000B580E" w:rsidRDefault="000B580E" w:rsidP="000B580E">
            <w:pPr>
              <w:spacing w:before="100" w:beforeAutospacing="1" w:after="100" w:afterAutospacing="1"/>
              <w:jc w:val="both"/>
              <w:rPr>
                <w:sz w:val="22"/>
                <w:szCs w:val="22"/>
                <w:lang w:val="es-CO" w:eastAsia="es-CO"/>
              </w:rPr>
            </w:pPr>
            <w:r w:rsidRPr="000B580E">
              <w:rPr>
                <w:sz w:val="22"/>
                <w:szCs w:val="22"/>
                <w:lang w:val="es-CO" w:eastAsia="es-CO"/>
              </w:rPr>
              <w:t xml:space="preserve">Ariadna enfatizó que no se trata de reescribir por completo documentos extensos, sino de corregir aspectos de forma, redacción y claridad. Los documentos que aún están en revisión no deben marcarse como completos hasta que el soporte final sea entregado y validado. También aclaró que el </w:t>
            </w:r>
            <w:proofErr w:type="spellStart"/>
            <w:r w:rsidRPr="000B580E">
              <w:rPr>
                <w:sz w:val="22"/>
                <w:szCs w:val="22"/>
                <w:lang w:val="es-CO" w:eastAsia="es-CO"/>
              </w:rPr>
              <w:t>checklist</w:t>
            </w:r>
            <w:proofErr w:type="spellEnd"/>
            <w:r w:rsidRPr="000B580E">
              <w:rPr>
                <w:sz w:val="22"/>
                <w:szCs w:val="22"/>
                <w:lang w:val="es-CO" w:eastAsia="es-CO"/>
              </w:rPr>
              <w:t xml:space="preserve"> se puede marcar una vez el documento quede cargado en MARIF y revisado.</w:t>
            </w:r>
          </w:p>
          <w:p w14:paraId="3521C238" w14:textId="77777777" w:rsidR="000B580E" w:rsidRPr="000B580E" w:rsidRDefault="000B580E" w:rsidP="000B580E">
            <w:pPr>
              <w:spacing w:before="100" w:beforeAutospacing="1" w:after="100" w:afterAutospacing="1"/>
              <w:jc w:val="both"/>
              <w:outlineLvl w:val="2"/>
              <w:rPr>
                <w:b/>
                <w:bCs/>
                <w:sz w:val="22"/>
                <w:szCs w:val="22"/>
                <w:lang w:val="es-CO" w:eastAsia="es-CO"/>
              </w:rPr>
            </w:pPr>
            <w:r w:rsidRPr="000B580E">
              <w:rPr>
                <w:b/>
                <w:bCs/>
                <w:sz w:val="22"/>
                <w:szCs w:val="22"/>
                <w:lang w:val="es-CO" w:eastAsia="es-CO"/>
              </w:rPr>
              <w:t>5. Seguimiento a acciones de planeación e implementación</w:t>
            </w:r>
          </w:p>
          <w:p w14:paraId="6B24A633" w14:textId="77777777" w:rsidR="000B580E" w:rsidRPr="000B580E" w:rsidRDefault="000B580E" w:rsidP="000B580E">
            <w:pPr>
              <w:spacing w:before="100" w:beforeAutospacing="1" w:after="100" w:afterAutospacing="1"/>
              <w:jc w:val="both"/>
              <w:rPr>
                <w:sz w:val="22"/>
                <w:szCs w:val="22"/>
                <w:lang w:val="es-CO" w:eastAsia="es-CO"/>
              </w:rPr>
            </w:pPr>
            <w:r w:rsidRPr="000B580E">
              <w:rPr>
                <w:sz w:val="22"/>
                <w:szCs w:val="22"/>
                <w:lang w:val="es-CO" w:eastAsia="es-CO"/>
              </w:rPr>
              <w:t>Jessica compartió el estado de varias acciones:</w:t>
            </w:r>
          </w:p>
          <w:p w14:paraId="7808D3C8" w14:textId="77777777" w:rsidR="000B580E" w:rsidRPr="000B580E" w:rsidRDefault="000B580E" w:rsidP="000B580E">
            <w:pPr>
              <w:numPr>
                <w:ilvl w:val="0"/>
                <w:numId w:val="117"/>
              </w:numPr>
              <w:spacing w:before="100" w:beforeAutospacing="1" w:after="100" w:afterAutospacing="1"/>
              <w:jc w:val="both"/>
              <w:rPr>
                <w:sz w:val="22"/>
                <w:szCs w:val="22"/>
                <w:lang w:val="es-CO" w:eastAsia="es-CO"/>
              </w:rPr>
            </w:pPr>
            <w:r w:rsidRPr="000B580E">
              <w:rPr>
                <w:sz w:val="22"/>
                <w:szCs w:val="22"/>
                <w:lang w:val="es-CO" w:eastAsia="es-CO"/>
              </w:rPr>
              <w:t>Algunas actividades de implementación del sujeto 903 quedaron ajustadas por el tema de inclusión de participantes válidos, pasando de 20 a 18, con 2 por confirmar.</w:t>
            </w:r>
          </w:p>
          <w:p w14:paraId="05B1972C" w14:textId="77777777" w:rsidR="000B580E" w:rsidRPr="000B580E" w:rsidRDefault="000B580E" w:rsidP="000B580E">
            <w:pPr>
              <w:numPr>
                <w:ilvl w:val="0"/>
                <w:numId w:val="117"/>
              </w:numPr>
              <w:spacing w:before="100" w:beforeAutospacing="1" w:after="100" w:afterAutospacing="1"/>
              <w:jc w:val="both"/>
              <w:rPr>
                <w:sz w:val="22"/>
                <w:szCs w:val="22"/>
                <w:lang w:val="es-CO" w:eastAsia="es-CO"/>
              </w:rPr>
            </w:pPr>
            <w:r w:rsidRPr="000B580E">
              <w:rPr>
                <w:sz w:val="22"/>
                <w:szCs w:val="22"/>
                <w:lang w:val="es-CO" w:eastAsia="es-CO"/>
              </w:rPr>
              <w:t>La actividad fue reprogramada para el 25 de mayo.</w:t>
            </w:r>
          </w:p>
          <w:p w14:paraId="09011BAD" w14:textId="77777777" w:rsidR="000B580E" w:rsidRPr="000B580E" w:rsidRDefault="000B580E" w:rsidP="000B580E">
            <w:pPr>
              <w:numPr>
                <w:ilvl w:val="0"/>
                <w:numId w:val="117"/>
              </w:numPr>
              <w:spacing w:before="100" w:beforeAutospacing="1" w:after="100" w:afterAutospacing="1"/>
              <w:jc w:val="both"/>
              <w:rPr>
                <w:sz w:val="22"/>
                <w:szCs w:val="22"/>
                <w:lang w:val="es-CO" w:eastAsia="es-CO"/>
              </w:rPr>
            </w:pPr>
            <w:r w:rsidRPr="000B580E">
              <w:rPr>
                <w:sz w:val="22"/>
                <w:szCs w:val="22"/>
                <w:lang w:val="es-CO" w:eastAsia="es-CO"/>
              </w:rPr>
              <w:t>En otras acciones de ruta, se registraron avances parciales y se identificó la necesidad de completar la retroalimentación de documentos.</w:t>
            </w:r>
          </w:p>
          <w:p w14:paraId="0A8F612A" w14:textId="77777777" w:rsidR="000B580E" w:rsidRPr="000B580E" w:rsidRDefault="000B580E" w:rsidP="000B580E">
            <w:pPr>
              <w:numPr>
                <w:ilvl w:val="0"/>
                <w:numId w:val="117"/>
              </w:numPr>
              <w:spacing w:before="100" w:beforeAutospacing="1" w:after="100" w:afterAutospacing="1"/>
              <w:jc w:val="both"/>
              <w:rPr>
                <w:sz w:val="22"/>
                <w:szCs w:val="22"/>
                <w:lang w:val="es-CO" w:eastAsia="es-CO"/>
              </w:rPr>
            </w:pPr>
            <w:r w:rsidRPr="000B580E">
              <w:rPr>
                <w:sz w:val="22"/>
                <w:szCs w:val="22"/>
                <w:lang w:val="es-CO" w:eastAsia="es-CO"/>
              </w:rPr>
              <w:t>La acción 1029 no se realizó porque no hubo confirmación del operador, por lo que debe marcarse como no efectiva y justificar el cambio de fecha.</w:t>
            </w:r>
          </w:p>
          <w:p w14:paraId="398F4D44" w14:textId="77777777" w:rsidR="000B580E" w:rsidRPr="000B580E" w:rsidRDefault="000B580E" w:rsidP="000B580E">
            <w:pPr>
              <w:numPr>
                <w:ilvl w:val="0"/>
                <w:numId w:val="117"/>
              </w:numPr>
              <w:spacing w:before="100" w:beforeAutospacing="1" w:after="100" w:afterAutospacing="1"/>
              <w:jc w:val="both"/>
              <w:rPr>
                <w:sz w:val="22"/>
                <w:szCs w:val="22"/>
                <w:lang w:val="es-CO" w:eastAsia="es-CO"/>
              </w:rPr>
            </w:pPr>
            <w:r w:rsidRPr="000B580E">
              <w:rPr>
                <w:sz w:val="22"/>
                <w:szCs w:val="22"/>
                <w:lang w:val="es-CO" w:eastAsia="es-CO"/>
              </w:rPr>
              <w:t>La acción 1030 presentó modificación de listado por parte del sujeto, lo que retrasó el envío a operador.</w:t>
            </w:r>
          </w:p>
          <w:p w14:paraId="49940EB5" w14:textId="77777777" w:rsidR="000B580E" w:rsidRPr="000B580E" w:rsidRDefault="000B580E" w:rsidP="000B580E">
            <w:pPr>
              <w:numPr>
                <w:ilvl w:val="0"/>
                <w:numId w:val="117"/>
              </w:numPr>
              <w:spacing w:before="100" w:beforeAutospacing="1" w:after="100" w:afterAutospacing="1"/>
              <w:jc w:val="both"/>
              <w:rPr>
                <w:sz w:val="22"/>
                <w:szCs w:val="22"/>
                <w:lang w:val="es-CO" w:eastAsia="es-CO"/>
              </w:rPr>
            </w:pPr>
            <w:r w:rsidRPr="000B580E">
              <w:rPr>
                <w:sz w:val="22"/>
                <w:szCs w:val="22"/>
                <w:lang w:val="es-CO" w:eastAsia="es-CO"/>
              </w:rPr>
              <w:t>El caso 03868 quedó pendiente porque el sujeto estaba en China y solicitó mover la fecha al regresar al país.</w:t>
            </w:r>
          </w:p>
          <w:p w14:paraId="500509E6" w14:textId="77777777" w:rsidR="000B580E" w:rsidRPr="000B580E" w:rsidRDefault="000B580E" w:rsidP="000B580E">
            <w:pPr>
              <w:numPr>
                <w:ilvl w:val="0"/>
                <w:numId w:val="117"/>
              </w:numPr>
              <w:spacing w:before="100" w:beforeAutospacing="1" w:after="100" w:afterAutospacing="1"/>
              <w:jc w:val="both"/>
              <w:rPr>
                <w:sz w:val="22"/>
                <w:szCs w:val="22"/>
                <w:lang w:val="es-CO" w:eastAsia="es-CO"/>
              </w:rPr>
            </w:pPr>
            <w:r w:rsidRPr="000B580E">
              <w:rPr>
                <w:sz w:val="22"/>
                <w:szCs w:val="22"/>
                <w:lang w:val="es-CO" w:eastAsia="es-CO"/>
              </w:rPr>
              <w:t>La acción 1231 se encuentra en ejecución y se espera retroalimentación una vez estén los datos completos.</w:t>
            </w:r>
          </w:p>
          <w:p w14:paraId="6C5995B8" w14:textId="77777777" w:rsidR="000B580E" w:rsidRPr="000B580E" w:rsidRDefault="000B580E" w:rsidP="000B580E">
            <w:pPr>
              <w:numPr>
                <w:ilvl w:val="0"/>
                <w:numId w:val="117"/>
              </w:numPr>
              <w:spacing w:before="100" w:beforeAutospacing="1" w:after="100" w:afterAutospacing="1"/>
              <w:jc w:val="both"/>
              <w:rPr>
                <w:sz w:val="22"/>
                <w:szCs w:val="22"/>
                <w:lang w:val="es-CO" w:eastAsia="es-CO"/>
              </w:rPr>
            </w:pPr>
            <w:r w:rsidRPr="000B580E">
              <w:rPr>
                <w:sz w:val="22"/>
                <w:szCs w:val="22"/>
                <w:lang w:val="es-CO" w:eastAsia="es-CO"/>
              </w:rPr>
              <w:t>La acción 963 presentó cambios de fecha por falta de confirmación del operador.</w:t>
            </w:r>
          </w:p>
          <w:p w14:paraId="43D19387" w14:textId="77777777" w:rsidR="000B580E" w:rsidRPr="000B580E" w:rsidRDefault="000B580E" w:rsidP="000B580E">
            <w:pPr>
              <w:numPr>
                <w:ilvl w:val="0"/>
                <w:numId w:val="117"/>
              </w:numPr>
              <w:spacing w:before="100" w:beforeAutospacing="1" w:after="100" w:afterAutospacing="1"/>
              <w:jc w:val="both"/>
              <w:rPr>
                <w:sz w:val="22"/>
                <w:szCs w:val="22"/>
                <w:lang w:val="es-CO" w:eastAsia="es-CO"/>
              </w:rPr>
            </w:pPr>
            <w:r w:rsidRPr="000B580E">
              <w:rPr>
                <w:sz w:val="22"/>
                <w:szCs w:val="22"/>
                <w:lang w:val="es-CO" w:eastAsia="es-CO"/>
              </w:rPr>
              <w:t xml:space="preserve">La acción 636 quedó con informe incompleto; falta el documento detallado y se debe enviar correo de solicitud a </w:t>
            </w:r>
            <w:proofErr w:type="spellStart"/>
            <w:r w:rsidRPr="000B580E">
              <w:rPr>
                <w:sz w:val="22"/>
                <w:szCs w:val="22"/>
                <w:lang w:val="es-CO" w:eastAsia="es-CO"/>
              </w:rPr>
              <w:t>Mariví</w:t>
            </w:r>
            <w:proofErr w:type="spellEnd"/>
            <w:r w:rsidRPr="000B580E">
              <w:rPr>
                <w:sz w:val="22"/>
                <w:szCs w:val="22"/>
                <w:lang w:val="es-CO" w:eastAsia="es-CO"/>
              </w:rPr>
              <w:t>.</w:t>
            </w:r>
          </w:p>
          <w:p w14:paraId="5A157A3B" w14:textId="77777777" w:rsidR="000B580E" w:rsidRPr="000B580E" w:rsidRDefault="000B580E" w:rsidP="000B580E">
            <w:pPr>
              <w:numPr>
                <w:ilvl w:val="0"/>
                <w:numId w:val="117"/>
              </w:numPr>
              <w:spacing w:before="100" w:beforeAutospacing="1" w:after="100" w:afterAutospacing="1"/>
              <w:jc w:val="both"/>
              <w:rPr>
                <w:sz w:val="22"/>
                <w:szCs w:val="22"/>
                <w:lang w:val="es-CO" w:eastAsia="es-CO"/>
              </w:rPr>
            </w:pPr>
            <w:r w:rsidRPr="000B580E">
              <w:rPr>
                <w:sz w:val="22"/>
                <w:szCs w:val="22"/>
                <w:lang w:val="es-CO" w:eastAsia="es-CO"/>
              </w:rPr>
              <w:t>El caso 1139 de Sumapaz ya tiene informe en revisión y se le deben agregar testimonios y ajustes de formato.</w:t>
            </w:r>
          </w:p>
          <w:p w14:paraId="04FF219F" w14:textId="77777777" w:rsidR="000B580E" w:rsidRPr="000B580E" w:rsidRDefault="000B580E" w:rsidP="000B580E">
            <w:pPr>
              <w:numPr>
                <w:ilvl w:val="0"/>
                <w:numId w:val="117"/>
              </w:numPr>
              <w:spacing w:before="100" w:beforeAutospacing="1" w:after="100" w:afterAutospacing="1"/>
              <w:jc w:val="both"/>
              <w:rPr>
                <w:sz w:val="22"/>
                <w:szCs w:val="22"/>
                <w:lang w:val="es-CO" w:eastAsia="es-CO"/>
              </w:rPr>
            </w:pPr>
            <w:r w:rsidRPr="000B580E">
              <w:rPr>
                <w:sz w:val="22"/>
                <w:szCs w:val="22"/>
                <w:lang w:val="es-CO" w:eastAsia="es-CO"/>
              </w:rPr>
              <w:t>La acción 110/202? de caracterización del daño también quedó en revisión.</w:t>
            </w:r>
          </w:p>
          <w:p w14:paraId="4AB991B9" w14:textId="77777777" w:rsidR="000B580E" w:rsidRPr="000B580E" w:rsidRDefault="000B580E" w:rsidP="000B580E">
            <w:pPr>
              <w:spacing w:before="100" w:beforeAutospacing="1" w:after="100" w:afterAutospacing="1"/>
              <w:jc w:val="both"/>
              <w:rPr>
                <w:sz w:val="22"/>
                <w:szCs w:val="22"/>
                <w:lang w:val="es-CO" w:eastAsia="es-CO"/>
              </w:rPr>
            </w:pPr>
            <w:r w:rsidRPr="000B580E">
              <w:rPr>
                <w:sz w:val="22"/>
                <w:szCs w:val="22"/>
                <w:lang w:val="es-CO" w:eastAsia="es-CO"/>
              </w:rPr>
              <w:t>Ariadna recalcó que los cierres mensuales deben quedar subsanados a tiempo, especialmente los documentos de marzo y abril, para no acumular retrasos con la planeación de mayo.</w:t>
            </w:r>
          </w:p>
          <w:p w14:paraId="4C18528E" w14:textId="2C4D6DDC" w:rsidR="000B580E" w:rsidRPr="000B580E" w:rsidRDefault="000B580E" w:rsidP="000B580E">
            <w:pPr>
              <w:spacing w:before="100" w:beforeAutospacing="1" w:after="100" w:afterAutospacing="1"/>
              <w:jc w:val="both"/>
              <w:outlineLvl w:val="2"/>
              <w:rPr>
                <w:b/>
                <w:bCs/>
                <w:sz w:val="22"/>
                <w:szCs w:val="22"/>
                <w:lang w:val="es-CO" w:eastAsia="es-CO"/>
              </w:rPr>
            </w:pPr>
            <w:r w:rsidRPr="000B580E">
              <w:rPr>
                <w:b/>
                <w:bCs/>
                <w:sz w:val="22"/>
                <w:szCs w:val="22"/>
                <w:lang w:val="es-CO" w:eastAsia="es-CO"/>
              </w:rPr>
              <w:t>6. Transversalización</w:t>
            </w:r>
          </w:p>
          <w:p w14:paraId="5C23DE16" w14:textId="239D0841" w:rsidR="000B580E" w:rsidRPr="000B580E" w:rsidRDefault="000B580E" w:rsidP="000B580E">
            <w:pPr>
              <w:spacing w:before="100" w:beforeAutospacing="1" w:after="100" w:afterAutospacing="1"/>
              <w:jc w:val="both"/>
              <w:rPr>
                <w:sz w:val="22"/>
                <w:szCs w:val="22"/>
                <w:lang w:val="es-CO" w:eastAsia="es-CO"/>
              </w:rPr>
            </w:pPr>
            <w:r w:rsidRPr="000B580E">
              <w:rPr>
                <w:sz w:val="22"/>
                <w:szCs w:val="22"/>
                <w:lang w:val="es-CO" w:eastAsia="es-CO"/>
              </w:rPr>
              <w:t xml:space="preserve">Jessica mencionó un inconveniente con la transversalización en </w:t>
            </w:r>
            <w:proofErr w:type="spellStart"/>
            <w:r>
              <w:rPr>
                <w:sz w:val="22"/>
                <w:szCs w:val="22"/>
                <w:lang w:val="es-CO" w:eastAsia="es-CO"/>
              </w:rPr>
              <w:t>martires</w:t>
            </w:r>
            <w:proofErr w:type="spellEnd"/>
            <w:r w:rsidRPr="000B580E">
              <w:rPr>
                <w:sz w:val="22"/>
                <w:szCs w:val="22"/>
                <w:lang w:val="es-CO" w:eastAsia="es-CO"/>
              </w:rPr>
              <w:t>: el jueves compró los insumos, pero la persona responsable respondió hasta las 9:00 p.m. y finalmente indicó que no podía comprometerse con 20 personas. Adicionalmente, el viernes hubo una feria de servicios para contratistas, por lo que no asistió nadie. Se envió correo explicando la situación, y Rosalbita dijo que validaría otros espacios.</w:t>
            </w:r>
          </w:p>
          <w:p w14:paraId="670BDD4A" w14:textId="77777777" w:rsidR="000B580E" w:rsidRPr="000B580E" w:rsidRDefault="000B580E" w:rsidP="000B580E">
            <w:pPr>
              <w:spacing w:before="100" w:beforeAutospacing="1" w:after="100" w:afterAutospacing="1"/>
              <w:jc w:val="both"/>
              <w:rPr>
                <w:sz w:val="22"/>
                <w:szCs w:val="22"/>
                <w:lang w:val="es-CO" w:eastAsia="es-CO"/>
              </w:rPr>
            </w:pPr>
            <w:r w:rsidRPr="000B580E">
              <w:rPr>
                <w:sz w:val="22"/>
                <w:szCs w:val="22"/>
                <w:lang w:val="es-CO" w:eastAsia="es-CO"/>
              </w:rPr>
              <w:t>Jessica comentó que también revisará opciones con una entidad privada relacionada con salud mental para poder adelantar la transversalización en otro espacio.</w:t>
            </w:r>
          </w:p>
          <w:p w14:paraId="0E6B221B" w14:textId="77777777" w:rsidR="000B580E" w:rsidRPr="000B580E" w:rsidRDefault="000B580E" w:rsidP="000B580E">
            <w:pPr>
              <w:spacing w:before="100" w:beforeAutospacing="1" w:after="100" w:afterAutospacing="1"/>
              <w:jc w:val="both"/>
              <w:outlineLvl w:val="1"/>
              <w:rPr>
                <w:b/>
                <w:bCs/>
                <w:sz w:val="22"/>
                <w:szCs w:val="22"/>
                <w:lang w:val="es-CO" w:eastAsia="es-CO"/>
              </w:rPr>
            </w:pPr>
            <w:r w:rsidRPr="000B580E">
              <w:rPr>
                <w:b/>
                <w:bCs/>
                <w:sz w:val="22"/>
                <w:szCs w:val="22"/>
                <w:lang w:val="es-CO" w:eastAsia="es-CO"/>
              </w:rPr>
              <w:lastRenderedPageBreak/>
              <w:t>Cierre</w:t>
            </w:r>
          </w:p>
          <w:p w14:paraId="3F0820ED" w14:textId="77777777" w:rsidR="000B580E" w:rsidRPr="000B580E" w:rsidRDefault="000B580E" w:rsidP="000B580E">
            <w:pPr>
              <w:spacing w:before="100" w:beforeAutospacing="1" w:after="100" w:afterAutospacing="1"/>
              <w:jc w:val="both"/>
              <w:rPr>
                <w:rFonts w:ascii="Times New Roman" w:hAnsi="Times New Roman" w:cs="Times New Roman"/>
                <w:lang w:val="es-CO" w:eastAsia="es-CO"/>
              </w:rPr>
            </w:pPr>
            <w:r w:rsidRPr="000B580E">
              <w:rPr>
                <w:sz w:val="22"/>
                <w:szCs w:val="22"/>
                <w:lang w:val="es-CO" w:eastAsia="es-CO"/>
              </w:rPr>
              <w:t>Se acordó mantener comunicación constante durante la semana para resolver los temas de comunicaciones, presupuestos y ajustes de planeación. Ariadna insistió en la importancia de cerrar abril sin rezagos y de asegurar que los informes queden correctamente</w:t>
            </w:r>
            <w:r w:rsidRPr="000B580E">
              <w:rPr>
                <w:rFonts w:ascii="Times New Roman" w:hAnsi="Times New Roman" w:cs="Times New Roman"/>
                <w:lang w:val="es-CO" w:eastAsia="es-CO"/>
              </w:rPr>
              <w:t xml:space="preserve"> cargados y revisados antes de pasar a la siguiente etapa.</w:t>
            </w:r>
          </w:p>
          <w:p w14:paraId="4A942749" w14:textId="1B0DEF15" w:rsidR="000B580E" w:rsidRPr="000B580E" w:rsidRDefault="000B580E" w:rsidP="000B580E">
            <w:pPr>
              <w:pStyle w:val="Encabezado"/>
              <w:tabs>
                <w:tab w:val="clear" w:pos="4252"/>
                <w:tab w:val="clear" w:pos="8504"/>
              </w:tabs>
              <w:jc w:val="center"/>
              <w:rPr>
                <w:rFonts w:ascii="Nunito Sans Normal" w:hAnsi="Nunito Sans Normal"/>
                <w:b/>
                <w:bCs/>
                <w:sz w:val="22"/>
                <w:szCs w:val="22"/>
              </w:rPr>
            </w:pPr>
          </w:p>
        </w:tc>
      </w:tr>
    </w:tbl>
    <w:p w14:paraId="0179EBE0" w14:textId="77777777" w:rsidR="0099136A" w:rsidRPr="0053137F" w:rsidRDefault="0099136A" w:rsidP="0099136A">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4678"/>
        <w:gridCol w:w="3119"/>
        <w:gridCol w:w="2977"/>
      </w:tblGrid>
      <w:tr w:rsidR="0099136A" w:rsidRPr="0053137F" w14:paraId="59D6ADA9" w14:textId="77777777" w:rsidTr="0035379A">
        <w:tc>
          <w:tcPr>
            <w:tcW w:w="10774" w:type="dxa"/>
            <w:gridSpan w:val="3"/>
            <w:shd w:val="clear" w:color="auto" w:fill="A6A6A6" w:themeFill="background1" w:themeFillShade="A6"/>
          </w:tcPr>
          <w:p w14:paraId="3D5AA773" w14:textId="77777777" w:rsidR="0099136A" w:rsidRPr="0053137F" w:rsidRDefault="004A39C7" w:rsidP="00CA0E76">
            <w:pPr>
              <w:pStyle w:val="Encabezado"/>
              <w:tabs>
                <w:tab w:val="clear" w:pos="4252"/>
                <w:tab w:val="clear" w:pos="8504"/>
                <w:tab w:val="left" w:pos="3850"/>
                <w:tab w:val="center" w:pos="4590"/>
              </w:tabs>
              <w:rPr>
                <w:rFonts w:ascii="Nunito Sans Normal" w:hAnsi="Nunito Sans Normal"/>
                <w:b/>
                <w:bCs/>
                <w:sz w:val="22"/>
                <w:szCs w:val="22"/>
              </w:rPr>
            </w:pPr>
            <w:r w:rsidRPr="0053137F">
              <w:rPr>
                <w:rFonts w:ascii="Nunito Sans Normal" w:hAnsi="Nunito Sans Normal"/>
                <w:b/>
                <w:bCs/>
                <w:sz w:val="22"/>
                <w:szCs w:val="22"/>
              </w:rPr>
              <w:tab/>
            </w:r>
            <w:r w:rsidRPr="0053137F">
              <w:rPr>
                <w:rFonts w:ascii="Nunito Sans Normal" w:hAnsi="Nunito Sans Normal"/>
                <w:b/>
                <w:bCs/>
                <w:sz w:val="22"/>
                <w:szCs w:val="22"/>
              </w:rPr>
              <w:tab/>
            </w:r>
            <w:r w:rsidR="0099136A" w:rsidRPr="0053137F">
              <w:rPr>
                <w:rFonts w:ascii="Nunito Sans Normal" w:hAnsi="Nunito Sans Normal"/>
                <w:b/>
                <w:bCs/>
                <w:sz w:val="22"/>
                <w:szCs w:val="22"/>
              </w:rPr>
              <w:t>COMPROMISOS</w:t>
            </w:r>
          </w:p>
        </w:tc>
      </w:tr>
      <w:tr w:rsidR="0099136A" w:rsidRPr="0053137F" w14:paraId="7E8E385B" w14:textId="77777777" w:rsidTr="00654D5D">
        <w:tc>
          <w:tcPr>
            <w:tcW w:w="4678" w:type="dxa"/>
          </w:tcPr>
          <w:p w14:paraId="1BD10B42"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ACTIVIDAD</w:t>
            </w:r>
          </w:p>
        </w:tc>
        <w:tc>
          <w:tcPr>
            <w:tcW w:w="3119" w:type="dxa"/>
          </w:tcPr>
          <w:p w14:paraId="3DA994CE"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RESPONSABLE</w:t>
            </w:r>
          </w:p>
        </w:tc>
        <w:tc>
          <w:tcPr>
            <w:tcW w:w="2977" w:type="dxa"/>
          </w:tcPr>
          <w:p w14:paraId="2DBE74A9"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FECHA</w:t>
            </w:r>
          </w:p>
        </w:tc>
      </w:tr>
      <w:tr w:rsidR="0099136A" w:rsidRPr="0053137F" w14:paraId="5EA949F5" w14:textId="77777777" w:rsidTr="00654D5D">
        <w:tc>
          <w:tcPr>
            <w:tcW w:w="4678" w:type="dxa"/>
          </w:tcPr>
          <w:p w14:paraId="3114E768" w14:textId="2F88FEF3" w:rsidR="0099136A" w:rsidRPr="0053137F" w:rsidRDefault="008A5C35" w:rsidP="0099136A">
            <w:pPr>
              <w:pStyle w:val="Encabezado"/>
              <w:tabs>
                <w:tab w:val="clear" w:pos="4252"/>
                <w:tab w:val="clear" w:pos="8504"/>
              </w:tabs>
              <w:rPr>
                <w:rFonts w:ascii="Nunito Sans Normal" w:hAnsi="Nunito Sans Normal"/>
                <w:b/>
                <w:bCs/>
                <w:sz w:val="22"/>
                <w:szCs w:val="22"/>
              </w:rPr>
            </w:pPr>
            <w:r>
              <w:rPr>
                <w:rFonts w:ascii="Nunito Sans Normal" w:hAnsi="Nunito Sans Normal"/>
                <w:b/>
                <w:bCs/>
                <w:sz w:val="22"/>
                <w:szCs w:val="22"/>
              </w:rPr>
              <w:t>NA</w:t>
            </w:r>
          </w:p>
        </w:tc>
        <w:tc>
          <w:tcPr>
            <w:tcW w:w="3119" w:type="dxa"/>
          </w:tcPr>
          <w:p w14:paraId="09FE4D70" w14:textId="5DB34F95" w:rsidR="0099136A" w:rsidRPr="00490414" w:rsidRDefault="008A5C35" w:rsidP="00490414">
            <w:pPr>
              <w:pStyle w:val="Encabezado"/>
              <w:rPr>
                <w:rFonts w:ascii="Nunito Sans Normal" w:hAnsi="Nunito Sans Normal"/>
                <w:b/>
                <w:bCs/>
                <w:sz w:val="22"/>
                <w:szCs w:val="22"/>
                <w:lang w:val="es-CO"/>
              </w:rPr>
            </w:pPr>
            <w:r>
              <w:rPr>
                <w:rFonts w:ascii="Nunito Sans Normal" w:hAnsi="Nunito Sans Normal"/>
                <w:b/>
                <w:bCs/>
                <w:sz w:val="22"/>
                <w:szCs w:val="22"/>
                <w:lang w:val="es-CO"/>
              </w:rPr>
              <w:t>NA</w:t>
            </w:r>
          </w:p>
        </w:tc>
        <w:tc>
          <w:tcPr>
            <w:tcW w:w="2977" w:type="dxa"/>
          </w:tcPr>
          <w:p w14:paraId="7BED6E31" w14:textId="12C336CB" w:rsidR="008A5C35" w:rsidRPr="0053137F" w:rsidRDefault="008A5C35" w:rsidP="0099136A">
            <w:pPr>
              <w:pStyle w:val="Encabezado"/>
              <w:tabs>
                <w:tab w:val="clear" w:pos="4252"/>
                <w:tab w:val="clear" w:pos="8504"/>
              </w:tabs>
              <w:rPr>
                <w:rFonts w:ascii="Nunito Sans Normal" w:hAnsi="Nunito Sans Normal"/>
                <w:b/>
                <w:bCs/>
                <w:sz w:val="22"/>
                <w:szCs w:val="22"/>
              </w:rPr>
            </w:pPr>
            <w:r>
              <w:rPr>
                <w:rFonts w:ascii="Nunito Sans Normal" w:hAnsi="Nunito Sans Normal"/>
                <w:b/>
                <w:bCs/>
                <w:sz w:val="22"/>
                <w:szCs w:val="22"/>
              </w:rPr>
              <w:t>NA</w:t>
            </w:r>
          </w:p>
        </w:tc>
      </w:tr>
    </w:tbl>
    <w:p w14:paraId="0C31177F" w14:textId="77777777" w:rsidR="0099136A" w:rsidRPr="0053137F" w:rsidRDefault="0099136A" w:rsidP="0099136A">
      <w:pPr>
        <w:pStyle w:val="Encabezado"/>
        <w:tabs>
          <w:tab w:val="clear" w:pos="4252"/>
          <w:tab w:val="clear" w:pos="8504"/>
        </w:tabs>
        <w:rPr>
          <w:rFonts w:ascii="Nunito Sans Normal" w:hAnsi="Nunito Sans Normal"/>
          <w:b/>
          <w:bCs/>
          <w:sz w:val="22"/>
          <w:szCs w:val="22"/>
        </w:rPr>
      </w:pPr>
    </w:p>
    <w:p w14:paraId="525F19C2" w14:textId="77777777" w:rsidR="0099136A" w:rsidRPr="0053137F" w:rsidRDefault="0099136A" w:rsidP="0099136A">
      <w:pPr>
        <w:pStyle w:val="Encabezado"/>
        <w:tabs>
          <w:tab w:val="clear" w:pos="4252"/>
          <w:tab w:val="clear" w:pos="8504"/>
        </w:tabs>
        <w:rPr>
          <w:rFonts w:ascii="Nunito Sans Normal" w:hAnsi="Nunito Sans Normal"/>
          <w:b/>
          <w:bCs/>
          <w:sz w:val="22"/>
          <w:szCs w:val="22"/>
        </w:rPr>
      </w:pPr>
    </w:p>
    <w:tbl>
      <w:tblPr>
        <w:tblStyle w:val="Tablaconcuadrcula"/>
        <w:tblW w:w="10774" w:type="dxa"/>
        <w:tblInd w:w="-714" w:type="dxa"/>
        <w:tblLook w:val="04A0" w:firstRow="1" w:lastRow="0" w:firstColumn="1" w:lastColumn="0" w:noHBand="0" w:noVBand="1"/>
      </w:tblPr>
      <w:tblGrid>
        <w:gridCol w:w="10774"/>
      </w:tblGrid>
      <w:tr w:rsidR="0099136A" w:rsidRPr="0053137F" w14:paraId="107C2A6D" w14:textId="77777777" w:rsidTr="00654D5D">
        <w:tc>
          <w:tcPr>
            <w:tcW w:w="10774" w:type="dxa"/>
          </w:tcPr>
          <w:p w14:paraId="256C1147" w14:textId="77777777" w:rsidR="0099136A" w:rsidRPr="0053137F" w:rsidRDefault="0099136A" w:rsidP="0099136A">
            <w:pPr>
              <w:pStyle w:val="Encabezado"/>
              <w:tabs>
                <w:tab w:val="clear" w:pos="4252"/>
                <w:tab w:val="clear" w:pos="8504"/>
              </w:tabs>
              <w:jc w:val="center"/>
              <w:rPr>
                <w:rFonts w:ascii="Nunito Sans Normal" w:hAnsi="Nunito Sans Normal"/>
                <w:b/>
                <w:bCs/>
                <w:sz w:val="22"/>
                <w:szCs w:val="22"/>
              </w:rPr>
            </w:pPr>
            <w:r w:rsidRPr="0053137F">
              <w:rPr>
                <w:rFonts w:ascii="Nunito Sans Normal" w:hAnsi="Nunito Sans Normal"/>
                <w:b/>
                <w:bCs/>
                <w:sz w:val="22"/>
                <w:szCs w:val="22"/>
              </w:rPr>
              <w:t>ANEXOS</w:t>
            </w:r>
          </w:p>
          <w:p w14:paraId="12924560" w14:textId="6A491312" w:rsidR="0099136A" w:rsidRPr="0053137F" w:rsidRDefault="0099136A" w:rsidP="0099136A">
            <w:pPr>
              <w:pStyle w:val="Encabezado"/>
              <w:tabs>
                <w:tab w:val="clear" w:pos="4252"/>
                <w:tab w:val="clear" w:pos="8504"/>
              </w:tabs>
              <w:rPr>
                <w:rFonts w:ascii="Nunito Sans Normal" w:hAnsi="Nunito Sans Normal"/>
                <w:b/>
                <w:bCs/>
                <w:sz w:val="22"/>
                <w:szCs w:val="22"/>
              </w:rPr>
            </w:pPr>
            <w:r w:rsidRPr="0053137F">
              <w:rPr>
                <w:rFonts w:ascii="Nunito Sans Normal" w:hAnsi="Nunito Sans Normal"/>
                <w:b/>
                <w:bCs/>
                <w:sz w:val="22"/>
                <w:szCs w:val="22"/>
              </w:rPr>
              <w:t>1.</w:t>
            </w:r>
            <w:r w:rsidR="00F60E8C" w:rsidRPr="0053137F">
              <w:rPr>
                <w:rFonts w:ascii="Nunito Sans Normal" w:hAnsi="Nunito Sans Normal"/>
                <w:b/>
                <w:bCs/>
                <w:sz w:val="22"/>
                <w:szCs w:val="22"/>
              </w:rPr>
              <w:t xml:space="preserve"> </w:t>
            </w:r>
            <w:r w:rsidR="00FF6EDD" w:rsidRPr="00FF6EDD">
              <w:rPr>
                <w:rFonts w:ascii="Nunito Sans Normal" w:hAnsi="Nunito Sans Normal"/>
                <w:sz w:val="22"/>
                <w:szCs w:val="22"/>
              </w:rPr>
              <w:t xml:space="preserve">Listado de asistencia del </w:t>
            </w:r>
            <w:r w:rsidR="000B580E">
              <w:rPr>
                <w:rFonts w:ascii="Nunito Sans Normal" w:hAnsi="Nunito Sans Normal"/>
                <w:sz w:val="22"/>
                <w:szCs w:val="22"/>
              </w:rPr>
              <w:t>28</w:t>
            </w:r>
            <w:r w:rsidR="000C2F58">
              <w:rPr>
                <w:rFonts w:ascii="Nunito Sans Normal" w:hAnsi="Nunito Sans Normal"/>
                <w:sz w:val="22"/>
                <w:szCs w:val="22"/>
              </w:rPr>
              <w:t xml:space="preserve"> abril</w:t>
            </w:r>
            <w:r w:rsidR="00B34D7D">
              <w:rPr>
                <w:rFonts w:ascii="Nunito Sans Normal" w:hAnsi="Nunito Sans Normal"/>
                <w:sz w:val="22"/>
                <w:szCs w:val="22"/>
              </w:rPr>
              <w:t xml:space="preserve"> </w:t>
            </w:r>
            <w:r w:rsidR="003136F2">
              <w:rPr>
                <w:rFonts w:ascii="Nunito Sans Normal" w:hAnsi="Nunito Sans Normal"/>
                <w:sz w:val="22"/>
                <w:szCs w:val="22"/>
              </w:rPr>
              <w:t>de 2026</w:t>
            </w:r>
          </w:p>
        </w:tc>
      </w:tr>
    </w:tbl>
    <w:p w14:paraId="06745412" w14:textId="77777777" w:rsidR="004A39C7" w:rsidRPr="0053137F" w:rsidRDefault="004A39C7" w:rsidP="0099136A">
      <w:pPr>
        <w:pStyle w:val="Encabezado"/>
        <w:tabs>
          <w:tab w:val="clear" w:pos="4252"/>
          <w:tab w:val="clear" w:pos="8504"/>
        </w:tabs>
        <w:rPr>
          <w:rFonts w:ascii="Nunito Sans Normal" w:hAnsi="Nunito Sans Normal"/>
          <w:b/>
          <w:bCs/>
          <w:sz w:val="22"/>
          <w:szCs w:val="22"/>
        </w:rPr>
      </w:pPr>
    </w:p>
    <w:p w14:paraId="37C9DA0E" w14:textId="77777777" w:rsidR="004A39C7" w:rsidRPr="0053137F" w:rsidRDefault="0099136A" w:rsidP="000B5668">
      <w:pPr>
        <w:pStyle w:val="Encabezado"/>
        <w:tabs>
          <w:tab w:val="clear" w:pos="4252"/>
          <w:tab w:val="clear" w:pos="8504"/>
        </w:tabs>
        <w:ind w:left="-709"/>
        <w:rPr>
          <w:rFonts w:ascii="Nunito Sans Normal" w:hAnsi="Nunito Sans Normal"/>
          <w:b/>
          <w:bCs/>
          <w:sz w:val="22"/>
          <w:szCs w:val="22"/>
        </w:rPr>
      </w:pPr>
      <w:r w:rsidRPr="0053137F">
        <w:rPr>
          <w:rFonts w:ascii="Nunito Sans Normal" w:hAnsi="Nunito Sans Normal"/>
          <w:b/>
          <w:bCs/>
          <w:sz w:val="22"/>
          <w:szCs w:val="22"/>
        </w:rPr>
        <w:t>Responsable de la reunión</w:t>
      </w:r>
      <w:r w:rsidR="004A39C7" w:rsidRPr="0053137F">
        <w:rPr>
          <w:rFonts w:ascii="Nunito Sans Normal" w:hAnsi="Nunito Sans Normal"/>
          <w:b/>
          <w:bCs/>
          <w:sz w:val="22"/>
          <w:szCs w:val="22"/>
        </w:rPr>
        <w:t>:</w:t>
      </w:r>
    </w:p>
    <w:p w14:paraId="55BF28AC" w14:textId="77777777" w:rsidR="004A39C7" w:rsidRPr="0053137F" w:rsidRDefault="004A39C7" w:rsidP="000B5668">
      <w:pPr>
        <w:pStyle w:val="Encabezado"/>
        <w:tabs>
          <w:tab w:val="clear" w:pos="4252"/>
          <w:tab w:val="clear" w:pos="8504"/>
        </w:tabs>
        <w:ind w:left="-709"/>
        <w:rPr>
          <w:rFonts w:ascii="Nunito Sans Normal" w:hAnsi="Nunito Sans Normal"/>
          <w:b/>
          <w:bCs/>
          <w:sz w:val="22"/>
          <w:szCs w:val="22"/>
        </w:rPr>
      </w:pPr>
    </w:p>
    <w:p w14:paraId="0884017B" w14:textId="18FD45A6" w:rsidR="0099136A" w:rsidRPr="005D3B1D" w:rsidRDefault="0099136A" w:rsidP="005D3B1D">
      <w:pPr>
        <w:pStyle w:val="Encabezado"/>
        <w:ind w:left="-709"/>
        <w:rPr>
          <w:rFonts w:ascii="Nunito Sans Normal" w:hAnsi="Nunito Sans Normal"/>
          <w:bCs/>
          <w:sz w:val="22"/>
          <w:szCs w:val="22"/>
          <w:lang w:val="es-CO"/>
        </w:rPr>
      </w:pPr>
      <w:r w:rsidRPr="0053137F">
        <w:rPr>
          <w:rFonts w:ascii="Nunito Sans Normal" w:hAnsi="Nunito Sans Normal"/>
          <w:bCs/>
          <w:sz w:val="22"/>
          <w:szCs w:val="22"/>
        </w:rPr>
        <w:t>Nombre</w:t>
      </w:r>
      <w:r w:rsidR="004A39C7" w:rsidRPr="0053137F">
        <w:rPr>
          <w:rFonts w:ascii="Nunito Sans Normal" w:hAnsi="Nunito Sans Normal"/>
          <w:bCs/>
          <w:sz w:val="22"/>
          <w:szCs w:val="22"/>
        </w:rPr>
        <w:t>:</w:t>
      </w:r>
      <w:r w:rsidR="005D3B1D" w:rsidRPr="005D3B1D">
        <w:rPr>
          <w:rFonts w:ascii="inherit" w:hAnsi="inherit" w:cs="Times New Roman"/>
          <w:color w:val="242424"/>
          <w:sz w:val="21"/>
          <w:szCs w:val="21"/>
          <w:bdr w:val="none" w:sz="0" w:space="0" w:color="auto" w:frame="1"/>
          <w:lang w:val="es-CO" w:eastAsia="es-CO"/>
        </w:rPr>
        <w:t xml:space="preserve"> </w:t>
      </w:r>
      <w:r w:rsidR="00242151">
        <w:rPr>
          <w:rFonts w:ascii="Nunito Sans Normal" w:hAnsi="Nunito Sans Normal"/>
          <w:bCs/>
          <w:sz w:val="22"/>
          <w:szCs w:val="22"/>
          <w:lang w:val="es-CO"/>
        </w:rPr>
        <w:t xml:space="preserve">Jessica </w:t>
      </w:r>
      <w:r w:rsidR="008A5C35">
        <w:rPr>
          <w:rFonts w:ascii="Nunito Sans Normal" w:hAnsi="Nunito Sans Normal"/>
          <w:bCs/>
          <w:sz w:val="22"/>
          <w:szCs w:val="22"/>
          <w:lang w:val="es-CO"/>
        </w:rPr>
        <w:t>Martínez</w:t>
      </w:r>
      <w:r w:rsidR="00242151">
        <w:rPr>
          <w:rFonts w:ascii="Nunito Sans Normal" w:hAnsi="Nunito Sans Normal"/>
          <w:bCs/>
          <w:sz w:val="22"/>
          <w:szCs w:val="22"/>
          <w:lang w:val="es-CO"/>
        </w:rPr>
        <w:t xml:space="preserve"> Tierradentro</w:t>
      </w:r>
    </w:p>
    <w:p w14:paraId="4B398EE5" w14:textId="4C514DF6" w:rsidR="0099136A" w:rsidRPr="0053137F" w:rsidRDefault="0099136A" w:rsidP="000B5668">
      <w:pPr>
        <w:pStyle w:val="Encabezado"/>
        <w:tabs>
          <w:tab w:val="clear" w:pos="4252"/>
          <w:tab w:val="clear" w:pos="8504"/>
        </w:tabs>
        <w:ind w:left="-709"/>
        <w:rPr>
          <w:rFonts w:ascii="Nunito Sans Normal" w:hAnsi="Nunito Sans Normal"/>
          <w:bCs/>
          <w:sz w:val="22"/>
          <w:szCs w:val="22"/>
        </w:rPr>
      </w:pPr>
      <w:r w:rsidRPr="0053137F">
        <w:rPr>
          <w:rFonts w:ascii="Nunito Sans Normal" w:hAnsi="Nunito Sans Normal"/>
          <w:bCs/>
          <w:sz w:val="22"/>
          <w:szCs w:val="22"/>
        </w:rPr>
        <w:t>Cargo</w:t>
      </w:r>
      <w:r w:rsidR="004A39C7" w:rsidRPr="0053137F">
        <w:rPr>
          <w:rFonts w:ascii="Nunito Sans Normal" w:hAnsi="Nunito Sans Normal"/>
          <w:bCs/>
          <w:sz w:val="22"/>
          <w:szCs w:val="22"/>
        </w:rPr>
        <w:t>:</w:t>
      </w:r>
      <w:r w:rsidR="005D3B1D">
        <w:rPr>
          <w:rFonts w:ascii="Nunito Sans Normal" w:hAnsi="Nunito Sans Normal"/>
          <w:bCs/>
          <w:sz w:val="22"/>
          <w:szCs w:val="22"/>
        </w:rPr>
        <w:t xml:space="preserve"> Contratista</w:t>
      </w:r>
    </w:p>
    <w:p w14:paraId="2B6B0E11" w14:textId="5FD53E53" w:rsidR="00926E4F" w:rsidRDefault="0099136A" w:rsidP="009B6534">
      <w:pPr>
        <w:pStyle w:val="Encabezado"/>
        <w:tabs>
          <w:tab w:val="clear" w:pos="4252"/>
          <w:tab w:val="clear" w:pos="8504"/>
        </w:tabs>
        <w:ind w:left="-709"/>
        <w:rPr>
          <w:rFonts w:ascii="Nunito Sans Normal" w:hAnsi="Nunito Sans Normal"/>
          <w:color w:val="000000"/>
          <w:sz w:val="22"/>
          <w:szCs w:val="22"/>
          <w:lang w:val="es-CO" w:eastAsia="es-CO"/>
        </w:rPr>
      </w:pPr>
      <w:r w:rsidRPr="0053137F">
        <w:rPr>
          <w:rFonts w:ascii="Nunito Sans Normal" w:hAnsi="Nunito Sans Normal"/>
          <w:bCs/>
          <w:sz w:val="22"/>
          <w:szCs w:val="22"/>
        </w:rPr>
        <w:t>Dependencia</w:t>
      </w:r>
      <w:r w:rsidR="00FF6EDD">
        <w:rPr>
          <w:rFonts w:ascii="Nunito Sans Normal" w:hAnsi="Nunito Sans Normal"/>
          <w:bCs/>
          <w:sz w:val="22"/>
          <w:szCs w:val="22"/>
        </w:rPr>
        <w:t>: G</w:t>
      </w:r>
      <w:r w:rsidR="005D3B1D">
        <w:rPr>
          <w:rFonts w:ascii="Nunito Sans Normal" w:hAnsi="Nunito Sans Normal"/>
          <w:bCs/>
          <w:sz w:val="22"/>
          <w:szCs w:val="22"/>
        </w:rPr>
        <w:t xml:space="preserve">rupo </w:t>
      </w:r>
      <w:r w:rsidR="00FF6EDD">
        <w:rPr>
          <w:rFonts w:ascii="Nunito Sans Normal" w:hAnsi="Nunito Sans Normal"/>
          <w:bCs/>
          <w:sz w:val="22"/>
          <w:szCs w:val="22"/>
        </w:rPr>
        <w:t>E</w:t>
      </w:r>
      <w:r w:rsidR="005D3B1D">
        <w:rPr>
          <w:rFonts w:ascii="Nunito Sans Normal" w:hAnsi="Nunito Sans Normal"/>
          <w:bCs/>
          <w:sz w:val="22"/>
          <w:szCs w:val="22"/>
        </w:rPr>
        <w:t xml:space="preserve">nfoque </w:t>
      </w:r>
      <w:r w:rsidR="00FF6EDD">
        <w:rPr>
          <w:rFonts w:ascii="Nunito Sans Normal" w:hAnsi="Nunito Sans Normal"/>
          <w:bCs/>
          <w:sz w:val="22"/>
          <w:szCs w:val="22"/>
        </w:rPr>
        <w:t>P</w:t>
      </w:r>
      <w:r w:rsidR="005D3B1D">
        <w:rPr>
          <w:rFonts w:ascii="Nunito Sans Normal" w:hAnsi="Nunito Sans Normal"/>
          <w:bCs/>
          <w:sz w:val="22"/>
          <w:szCs w:val="22"/>
        </w:rPr>
        <w:t>sicosocial</w:t>
      </w:r>
    </w:p>
    <w:p w14:paraId="29098A0F" w14:textId="77777777" w:rsidR="00926E4F" w:rsidRPr="0053137F" w:rsidRDefault="00926E4F" w:rsidP="009B6534">
      <w:pPr>
        <w:pStyle w:val="Encabezado"/>
        <w:tabs>
          <w:tab w:val="clear" w:pos="4252"/>
          <w:tab w:val="clear" w:pos="8504"/>
        </w:tabs>
        <w:rPr>
          <w:rFonts w:ascii="Nunito Sans Normal" w:hAnsi="Nunito Sans Normal"/>
          <w:color w:val="000000"/>
          <w:sz w:val="22"/>
          <w:szCs w:val="22"/>
          <w:lang w:val="es-CO" w:eastAsia="es-CO"/>
        </w:rPr>
        <w:sectPr w:rsidR="00926E4F" w:rsidRPr="0053137F" w:rsidSect="00F355CD">
          <w:headerReference w:type="default" r:id="rId9"/>
          <w:footerReference w:type="even" r:id="rId10"/>
          <w:footerReference w:type="default" r:id="rId11"/>
          <w:headerReference w:type="first" r:id="rId12"/>
          <w:footerReference w:type="first" r:id="rId13"/>
          <w:pgSz w:w="12242" w:h="15842" w:code="1"/>
          <w:pgMar w:top="2268" w:right="1134" w:bottom="1134" w:left="1701" w:header="851" w:footer="970" w:gutter="0"/>
          <w:cols w:space="708"/>
          <w:docGrid w:linePitch="360"/>
        </w:sectPr>
      </w:pPr>
    </w:p>
    <w:p w14:paraId="0390DC1A" w14:textId="77777777" w:rsidR="00CA7DCA" w:rsidRDefault="00CA7DCA" w:rsidP="00CA0E76">
      <w:pPr>
        <w:tabs>
          <w:tab w:val="left" w:pos="6949"/>
        </w:tabs>
        <w:rPr>
          <w:rFonts w:ascii="Nunito Sans Normal" w:hAnsi="Nunito Sans Normal"/>
          <w:sz w:val="18"/>
          <w:szCs w:val="18"/>
        </w:rPr>
      </w:pPr>
    </w:p>
    <w:p w14:paraId="57E9091E" w14:textId="77777777" w:rsidR="00CA7DCA" w:rsidRPr="001E630D" w:rsidRDefault="00CA7DCA" w:rsidP="00CA7DCA">
      <w:pPr>
        <w:pStyle w:val="Prrafodelista"/>
        <w:numPr>
          <w:ilvl w:val="0"/>
          <w:numId w:val="7"/>
        </w:numPr>
        <w:tabs>
          <w:tab w:val="left" w:pos="2035"/>
        </w:tabs>
        <w:spacing w:after="0"/>
        <w:jc w:val="both"/>
        <w:rPr>
          <w:rFonts w:ascii="Verdana" w:hAnsi="Verdana" w:cstheme="minorHAnsi"/>
          <w:b/>
          <w:sz w:val="22"/>
          <w:szCs w:val="22"/>
        </w:rPr>
      </w:pPr>
      <w:r w:rsidRPr="001E630D">
        <w:rPr>
          <w:rFonts w:ascii="Verdana" w:hAnsi="Verdana" w:cstheme="minorHAnsi"/>
          <w:b/>
          <w:bCs/>
          <w:sz w:val="22"/>
          <w:szCs w:val="22"/>
          <w:lang w:val="es-CO" w:eastAsia="es-CO"/>
        </w:rPr>
        <w:t>CONTROL DE CAMBIOS:</w:t>
      </w:r>
    </w:p>
    <w:p w14:paraId="220FA4C8" w14:textId="77777777" w:rsidR="00CA7DCA" w:rsidRPr="001E630D" w:rsidRDefault="00CA7DCA" w:rsidP="00CA7DCA">
      <w:pPr>
        <w:pStyle w:val="Prrafodelista"/>
        <w:tabs>
          <w:tab w:val="left" w:pos="2035"/>
        </w:tabs>
        <w:spacing w:after="0"/>
        <w:jc w:val="both"/>
        <w:rPr>
          <w:rFonts w:ascii="Verdana" w:hAnsi="Verdana" w:cstheme="minorHAnsi"/>
          <w:b/>
          <w:sz w:val="22"/>
          <w:szCs w:val="22"/>
        </w:rPr>
      </w:pPr>
    </w:p>
    <w:tbl>
      <w:tblPr>
        <w:tblW w:w="13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57"/>
        <w:gridCol w:w="2927"/>
        <w:gridCol w:w="8672"/>
      </w:tblGrid>
      <w:tr w:rsidR="00CA7DCA" w:rsidRPr="00224E41" w14:paraId="74BA35D5" w14:textId="77777777" w:rsidTr="00224E41">
        <w:trPr>
          <w:trHeight w:val="313"/>
        </w:trPr>
        <w:tc>
          <w:tcPr>
            <w:tcW w:w="1757" w:type="dxa"/>
            <w:shd w:val="clear" w:color="auto" w:fill="808080" w:themeFill="background1" w:themeFillShade="80"/>
            <w:vAlign w:val="center"/>
          </w:tcPr>
          <w:p w14:paraId="4D31612D" w14:textId="77777777" w:rsidR="00CA7DCA" w:rsidRPr="00224E41" w:rsidRDefault="00CA7DCA" w:rsidP="00A144E7">
            <w:pPr>
              <w:pStyle w:val="TableParagraph"/>
              <w:jc w:val="center"/>
              <w:rPr>
                <w:rFonts w:ascii="Verdana" w:hAnsi="Verdana" w:cstheme="minorHAnsi"/>
                <w:b/>
                <w:sz w:val="18"/>
                <w:szCs w:val="18"/>
              </w:rPr>
            </w:pPr>
            <w:r w:rsidRPr="00224E41">
              <w:rPr>
                <w:rFonts w:ascii="Verdana" w:hAnsi="Verdana" w:cstheme="minorHAnsi"/>
                <w:b/>
                <w:color w:val="FFFFFF"/>
                <w:sz w:val="18"/>
                <w:szCs w:val="18"/>
              </w:rPr>
              <w:t>Versión</w:t>
            </w:r>
          </w:p>
        </w:tc>
        <w:tc>
          <w:tcPr>
            <w:tcW w:w="2927" w:type="dxa"/>
            <w:shd w:val="clear" w:color="auto" w:fill="808080" w:themeFill="background1" w:themeFillShade="80"/>
            <w:vAlign w:val="center"/>
          </w:tcPr>
          <w:p w14:paraId="7A69D0FD" w14:textId="77777777" w:rsidR="00CA7DCA" w:rsidRPr="00224E41" w:rsidRDefault="00CA7DCA" w:rsidP="00A144E7">
            <w:pPr>
              <w:pStyle w:val="TableParagraph"/>
              <w:jc w:val="center"/>
              <w:rPr>
                <w:rFonts w:ascii="Verdana" w:hAnsi="Verdana" w:cstheme="minorHAnsi"/>
                <w:b/>
                <w:sz w:val="18"/>
                <w:szCs w:val="18"/>
              </w:rPr>
            </w:pPr>
            <w:r w:rsidRPr="00224E41">
              <w:rPr>
                <w:rFonts w:ascii="Verdana" w:hAnsi="Verdana" w:cstheme="minorHAnsi"/>
                <w:b/>
                <w:color w:val="FFFFFF"/>
                <w:sz w:val="18"/>
                <w:szCs w:val="18"/>
              </w:rPr>
              <w:t>Fecha</w:t>
            </w:r>
          </w:p>
        </w:tc>
        <w:tc>
          <w:tcPr>
            <w:tcW w:w="8672" w:type="dxa"/>
            <w:shd w:val="clear" w:color="auto" w:fill="808080" w:themeFill="background1" w:themeFillShade="80"/>
            <w:vAlign w:val="center"/>
          </w:tcPr>
          <w:p w14:paraId="48836B5A" w14:textId="77777777" w:rsidR="00CA7DCA" w:rsidRPr="00224E41" w:rsidRDefault="00CA7DCA" w:rsidP="00A144E7">
            <w:pPr>
              <w:pStyle w:val="TableParagraph"/>
              <w:jc w:val="center"/>
              <w:rPr>
                <w:rFonts w:ascii="Verdana" w:hAnsi="Verdana" w:cstheme="minorHAnsi"/>
                <w:b/>
                <w:sz w:val="18"/>
                <w:szCs w:val="18"/>
              </w:rPr>
            </w:pPr>
            <w:r w:rsidRPr="00224E41">
              <w:rPr>
                <w:rFonts w:ascii="Verdana" w:hAnsi="Verdana" w:cstheme="minorHAnsi"/>
                <w:b/>
                <w:color w:val="FFFFFF"/>
                <w:sz w:val="18"/>
                <w:szCs w:val="18"/>
              </w:rPr>
              <w:t>Descripción de la modificación</w:t>
            </w:r>
          </w:p>
        </w:tc>
      </w:tr>
      <w:tr w:rsidR="00CA7DCA" w:rsidRPr="00224E41" w14:paraId="1C9453CE" w14:textId="77777777" w:rsidTr="00224E41">
        <w:trPr>
          <w:trHeight w:val="313"/>
        </w:trPr>
        <w:tc>
          <w:tcPr>
            <w:tcW w:w="1757" w:type="dxa"/>
            <w:vAlign w:val="center"/>
          </w:tcPr>
          <w:p w14:paraId="26B019ED" w14:textId="77777777"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1</w:t>
            </w:r>
          </w:p>
        </w:tc>
        <w:tc>
          <w:tcPr>
            <w:tcW w:w="2927" w:type="dxa"/>
            <w:vAlign w:val="center"/>
          </w:tcPr>
          <w:p w14:paraId="4CDF6227" w14:textId="40BE1029"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9/07/2014</w:t>
            </w:r>
          </w:p>
        </w:tc>
        <w:tc>
          <w:tcPr>
            <w:tcW w:w="8672" w:type="dxa"/>
            <w:vAlign w:val="center"/>
          </w:tcPr>
          <w:p w14:paraId="30C54FD4" w14:textId="77777777"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Creación del documento</w:t>
            </w:r>
          </w:p>
        </w:tc>
      </w:tr>
      <w:tr w:rsidR="00CA7DCA" w:rsidRPr="00224E41" w14:paraId="7F902A8C" w14:textId="77777777" w:rsidTr="00224E41">
        <w:trPr>
          <w:trHeight w:val="313"/>
        </w:trPr>
        <w:tc>
          <w:tcPr>
            <w:tcW w:w="1757" w:type="dxa"/>
            <w:vAlign w:val="center"/>
          </w:tcPr>
          <w:p w14:paraId="015FCCDF" w14:textId="77777777"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2</w:t>
            </w:r>
          </w:p>
        </w:tc>
        <w:tc>
          <w:tcPr>
            <w:tcW w:w="2927" w:type="dxa"/>
            <w:vAlign w:val="center"/>
          </w:tcPr>
          <w:p w14:paraId="534341FB" w14:textId="22D07D19"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14/06/2018</w:t>
            </w:r>
          </w:p>
        </w:tc>
        <w:tc>
          <w:tcPr>
            <w:tcW w:w="8672" w:type="dxa"/>
            <w:vAlign w:val="center"/>
          </w:tcPr>
          <w:p w14:paraId="56471226" w14:textId="1D141544" w:rsidR="00CA7DCA" w:rsidRPr="00224E41" w:rsidRDefault="00224E41" w:rsidP="00A144E7">
            <w:pPr>
              <w:pStyle w:val="TableParagraph"/>
              <w:jc w:val="center"/>
              <w:rPr>
                <w:rFonts w:ascii="Verdana" w:hAnsi="Verdana" w:cstheme="minorHAnsi"/>
                <w:sz w:val="18"/>
                <w:szCs w:val="18"/>
              </w:rPr>
            </w:pPr>
            <w:r w:rsidRPr="00224E41">
              <w:rPr>
                <w:rFonts w:ascii="Verdana" w:hAnsi="Verdana" w:cstheme="minorHAnsi"/>
                <w:sz w:val="18"/>
                <w:szCs w:val="18"/>
              </w:rPr>
              <w:t>Modificación del formato con casillas adicionales y unificación del acta de reunión y listado de</w:t>
            </w:r>
            <w:r w:rsidRPr="00224E41">
              <w:rPr>
                <w:rFonts w:ascii="Times New Roman" w:hAnsi="Times New Roman" w:cs="Times New Roman"/>
                <w:sz w:val="18"/>
                <w:szCs w:val="18"/>
                <w:lang w:val="es-CO" w:eastAsia="es-CO"/>
              </w:rPr>
              <w:t xml:space="preserve"> </w:t>
            </w:r>
            <w:r w:rsidRPr="00224E41">
              <w:rPr>
                <w:rFonts w:ascii="Verdana" w:hAnsi="Verdana" w:cstheme="minorHAnsi"/>
                <w:sz w:val="18"/>
                <w:szCs w:val="18"/>
              </w:rPr>
              <w:t>asistencia</w:t>
            </w:r>
            <w:r w:rsidR="00CA7DCA" w:rsidRPr="00224E41">
              <w:rPr>
                <w:rFonts w:ascii="Verdana" w:hAnsi="Verdana" w:cstheme="minorHAnsi"/>
                <w:sz w:val="18"/>
                <w:szCs w:val="18"/>
              </w:rPr>
              <w:t>.</w:t>
            </w:r>
          </w:p>
        </w:tc>
      </w:tr>
      <w:tr w:rsidR="00CA7DCA" w:rsidRPr="00224E41" w14:paraId="6A0956DC" w14:textId="77777777" w:rsidTr="00224E41">
        <w:trPr>
          <w:trHeight w:val="313"/>
        </w:trPr>
        <w:tc>
          <w:tcPr>
            <w:tcW w:w="1757" w:type="dxa"/>
            <w:vAlign w:val="center"/>
          </w:tcPr>
          <w:p w14:paraId="4E683297" w14:textId="70DF2015"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3</w:t>
            </w:r>
          </w:p>
        </w:tc>
        <w:tc>
          <w:tcPr>
            <w:tcW w:w="2927" w:type="dxa"/>
            <w:vAlign w:val="center"/>
          </w:tcPr>
          <w:p w14:paraId="0E69B7BB" w14:textId="2E87D81A"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18/02/2019</w:t>
            </w:r>
          </w:p>
        </w:tc>
        <w:tc>
          <w:tcPr>
            <w:tcW w:w="8672" w:type="dxa"/>
            <w:vAlign w:val="center"/>
          </w:tcPr>
          <w:p w14:paraId="08BA317E" w14:textId="254BDDB6" w:rsidR="00CA7DCA" w:rsidRPr="00224E41" w:rsidRDefault="00224E41" w:rsidP="00A144E7">
            <w:pPr>
              <w:pStyle w:val="TableParagraph"/>
              <w:jc w:val="center"/>
              <w:rPr>
                <w:rFonts w:ascii="Verdana" w:hAnsi="Verdana" w:cstheme="minorHAnsi"/>
                <w:sz w:val="18"/>
                <w:szCs w:val="18"/>
              </w:rPr>
            </w:pPr>
            <w:r w:rsidRPr="00224E41">
              <w:rPr>
                <w:rFonts w:ascii="Verdana" w:hAnsi="Verdana" w:cstheme="minorHAnsi"/>
                <w:sz w:val="18"/>
                <w:szCs w:val="18"/>
              </w:rPr>
              <w:t>Actualización de Formato inclusión de casillas como: Etnia y Genero</w:t>
            </w:r>
          </w:p>
        </w:tc>
      </w:tr>
      <w:tr w:rsidR="00CA7DCA" w:rsidRPr="00224E41" w14:paraId="77F9D0D3" w14:textId="77777777" w:rsidTr="00224E41">
        <w:trPr>
          <w:trHeight w:val="313"/>
        </w:trPr>
        <w:tc>
          <w:tcPr>
            <w:tcW w:w="1757" w:type="dxa"/>
            <w:vAlign w:val="center"/>
          </w:tcPr>
          <w:p w14:paraId="7528ECF5" w14:textId="3ADEAF6E"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4</w:t>
            </w:r>
          </w:p>
        </w:tc>
        <w:tc>
          <w:tcPr>
            <w:tcW w:w="2927" w:type="dxa"/>
            <w:vAlign w:val="center"/>
          </w:tcPr>
          <w:p w14:paraId="3E176259" w14:textId="3782D422"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7/10/2021</w:t>
            </w:r>
          </w:p>
        </w:tc>
        <w:tc>
          <w:tcPr>
            <w:tcW w:w="8672" w:type="dxa"/>
            <w:vAlign w:val="center"/>
          </w:tcPr>
          <w:p w14:paraId="2224C72D" w14:textId="79AC94DC" w:rsidR="00CA7DCA" w:rsidRPr="00224E41" w:rsidRDefault="00224E41" w:rsidP="00A144E7">
            <w:pPr>
              <w:pStyle w:val="TableParagraph"/>
              <w:jc w:val="center"/>
              <w:rPr>
                <w:rFonts w:ascii="Verdana" w:hAnsi="Verdana" w:cstheme="minorHAnsi"/>
                <w:sz w:val="18"/>
                <w:szCs w:val="18"/>
              </w:rPr>
            </w:pPr>
            <w:r w:rsidRPr="00224E41">
              <w:rPr>
                <w:rFonts w:ascii="Verdana" w:hAnsi="Verdana" w:cstheme="minorHAnsi"/>
                <w:sz w:val="18"/>
                <w:szCs w:val="18"/>
              </w:rPr>
              <w:t>Actualización del formato: Se retira casilla Genero y se incluye logo INCONTEC</w:t>
            </w:r>
          </w:p>
        </w:tc>
      </w:tr>
      <w:tr w:rsidR="00CA7DCA" w:rsidRPr="00224E41" w14:paraId="1F71F31C" w14:textId="77777777" w:rsidTr="00224E41">
        <w:trPr>
          <w:trHeight w:val="313"/>
        </w:trPr>
        <w:tc>
          <w:tcPr>
            <w:tcW w:w="1757" w:type="dxa"/>
            <w:vAlign w:val="center"/>
          </w:tcPr>
          <w:p w14:paraId="2FBFF94D" w14:textId="5999DA53" w:rsidR="00CA7DCA" w:rsidRPr="00224E41" w:rsidRDefault="00CA7DCA" w:rsidP="00A144E7">
            <w:pPr>
              <w:pStyle w:val="TableParagraph"/>
              <w:jc w:val="center"/>
              <w:rPr>
                <w:rFonts w:ascii="Verdana" w:hAnsi="Verdana" w:cstheme="minorHAnsi"/>
                <w:sz w:val="18"/>
                <w:szCs w:val="18"/>
              </w:rPr>
            </w:pPr>
            <w:r w:rsidRPr="00224E41">
              <w:rPr>
                <w:rFonts w:ascii="Verdana" w:hAnsi="Verdana" w:cstheme="minorHAnsi"/>
                <w:sz w:val="18"/>
                <w:szCs w:val="18"/>
              </w:rPr>
              <w:t>5</w:t>
            </w:r>
          </w:p>
        </w:tc>
        <w:tc>
          <w:tcPr>
            <w:tcW w:w="2927" w:type="dxa"/>
            <w:vAlign w:val="center"/>
          </w:tcPr>
          <w:p w14:paraId="72CBBF8F" w14:textId="3A8EA079" w:rsidR="00CA7DCA" w:rsidRPr="00224E41" w:rsidRDefault="00316655" w:rsidP="00A144E7">
            <w:pPr>
              <w:pStyle w:val="TableParagraph"/>
              <w:jc w:val="center"/>
              <w:rPr>
                <w:rFonts w:ascii="Verdana" w:hAnsi="Verdana" w:cstheme="minorHAnsi"/>
                <w:sz w:val="18"/>
                <w:szCs w:val="18"/>
              </w:rPr>
            </w:pPr>
            <w:r>
              <w:rPr>
                <w:rFonts w:ascii="Verdana" w:hAnsi="Verdana" w:cstheme="minorHAnsi"/>
                <w:sz w:val="18"/>
                <w:szCs w:val="18"/>
              </w:rPr>
              <w:t>16/11/2023</w:t>
            </w:r>
          </w:p>
        </w:tc>
        <w:tc>
          <w:tcPr>
            <w:tcW w:w="8672" w:type="dxa"/>
            <w:vAlign w:val="center"/>
          </w:tcPr>
          <w:p w14:paraId="0D80C0D2" w14:textId="5CC1A9DF" w:rsidR="00CA7DCA" w:rsidRPr="00224E41" w:rsidRDefault="00CA7DCA" w:rsidP="00CA7DCA">
            <w:pPr>
              <w:pStyle w:val="TableParagraph"/>
              <w:rPr>
                <w:rFonts w:ascii="Verdana" w:hAnsi="Verdana" w:cstheme="minorHAnsi"/>
                <w:sz w:val="18"/>
                <w:szCs w:val="18"/>
              </w:rPr>
            </w:pPr>
            <w:r w:rsidRPr="00224E41">
              <w:rPr>
                <w:rFonts w:ascii="Verdana" w:hAnsi="Verdana" w:cstheme="minorHAnsi"/>
                <w:sz w:val="18"/>
                <w:szCs w:val="18"/>
              </w:rPr>
              <w:t>Se realiza actualización para asociar el formato al Manual de Organización de Documento; El Congreso de la República aprobó el proyecto de acto legislativo que modifica el artículo 64 de la Constitución Política de 1991, indicando que el </w:t>
            </w:r>
            <w:hyperlink r:id="rId14" w:tgtFrame="_blank" w:tooltip="Dirección URL original: https://www.radionacional.co/actualidad/politica/campesinos-seran-reconocidos-como-sujetos-de-derechos. Haga clic o pulse si confía en este vínculo." w:history="1">
              <w:r w:rsidRPr="00224E41">
                <w:rPr>
                  <w:rFonts w:ascii="Verdana" w:hAnsi="Verdana" w:cstheme="minorHAnsi"/>
                  <w:sz w:val="18"/>
                  <w:szCs w:val="18"/>
                </w:rPr>
                <w:t>campesinado se convertía en un sujeto político de derechos</w:t>
              </w:r>
            </w:hyperlink>
            <w:r w:rsidRPr="00224E41">
              <w:rPr>
                <w:rFonts w:ascii="Verdana" w:hAnsi="Verdana" w:cstheme="minorHAnsi"/>
                <w:sz w:val="18"/>
                <w:szCs w:val="18"/>
              </w:rPr>
              <w:t> y de especial protección, desde el proceso Reparación Integral se incluye la opción “campesino(a)”-C en el Formato “Acta de Reunión y Seguimiento”</w:t>
            </w:r>
            <w:r w:rsidRPr="00224E41">
              <w:rPr>
                <w:rFonts w:ascii="Calibri" w:hAnsi="Calibri" w:cs="Calibri"/>
                <w:color w:val="242424"/>
                <w:sz w:val="18"/>
                <w:szCs w:val="18"/>
                <w:shd w:val="clear" w:color="auto" w:fill="FFFFFF"/>
              </w:rPr>
              <w:t> </w:t>
            </w:r>
          </w:p>
        </w:tc>
      </w:tr>
    </w:tbl>
    <w:p w14:paraId="48329774" w14:textId="77777777" w:rsidR="00CA7DCA" w:rsidRPr="0053137F" w:rsidRDefault="00CA7DCA" w:rsidP="00CA0E76">
      <w:pPr>
        <w:tabs>
          <w:tab w:val="left" w:pos="6949"/>
        </w:tabs>
        <w:rPr>
          <w:rFonts w:ascii="Nunito Sans Normal" w:hAnsi="Nunito Sans Normal"/>
          <w:sz w:val="18"/>
          <w:szCs w:val="18"/>
        </w:rPr>
      </w:pPr>
    </w:p>
    <w:sectPr w:rsidR="00CA7DCA" w:rsidRPr="0053137F" w:rsidSect="00CA0E76">
      <w:headerReference w:type="default" r:id="rId15"/>
      <w:footerReference w:type="default" r:id="rId16"/>
      <w:pgSz w:w="15842" w:h="12242" w:orient="landscape" w:code="1"/>
      <w:pgMar w:top="1701" w:right="2268" w:bottom="1134" w:left="1134" w:header="568"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76DF8" w14:textId="77777777" w:rsidR="00E72544" w:rsidRDefault="00E72544">
      <w:r>
        <w:separator/>
      </w:r>
    </w:p>
  </w:endnote>
  <w:endnote w:type="continuationSeparator" w:id="0">
    <w:p w14:paraId="78AB1454" w14:textId="77777777" w:rsidR="00E72544" w:rsidRDefault="00E72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Nunito Sans Normal">
    <w:altName w:val="Calibri"/>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utura MdCn BT">
    <w:altName w:val="Arial Narro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7EAD6" w14:textId="77777777" w:rsidR="00F7583D" w:rsidRDefault="005A4BAA">
    <w:pPr>
      <w:pStyle w:val="Piedepgina"/>
      <w:framePr w:wrap="around" w:vAnchor="text" w:hAnchor="margin" w:xAlign="right" w:y="1"/>
      <w:rPr>
        <w:rStyle w:val="Nmerodepgina"/>
      </w:rPr>
    </w:pPr>
    <w:r>
      <w:rPr>
        <w:rStyle w:val="Nmerodepgina"/>
      </w:rPr>
      <w:fldChar w:fldCharType="begin"/>
    </w:r>
    <w:r w:rsidR="00F7583D">
      <w:rPr>
        <w:rStyle w:val="Nmerodepgina"/>
      </w:rPr>
      <w:instrText xml:space="preserve">PAGE  </w:instrText>
    </w:r>
    <w:r>
      <w:rPr>
        <w:rStyle w:val="Nmerodepgina"/>
      </w:rPr>
      <w:fldChar w:fldCharType="end"/>
    </w:r>
  </w:p>
  <w:p w14:paraId="5148DA40" w14:textId="77777777" w:rsidR="00F7583D" w:rsidRDefault="00F7583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26013" w14:textId="55A0635D" w:rsidR="00A05EA9" w:rsidRDefault="00C65CD8">
    <w:pPr>
      <w:pStyle w:val="Piedepgina"/>
    </w:pPr>
    <w:r>
      <w:rPr>
        <w:noProof/>
      </w:rPr>
      <w:drawing>
        <wp:anchor distT="0" distB="0" distL="114300" distR="114300" simplePos="0" relativeHeight="251670528" behindDoc="0" locked="0" layoutInCell="1" allowOverlap="1" wp14:anchorId="359D7159" wp14:editId="0510C4AD">
          <wp:simplePos x="0" y="0"/>
          <wp:positionH relativeFrom="column">
            <wp:posOffset>7652385</wp:posOffset>
          </wp:positionH>
          <wp:positionV relativeFrom="paragraph">
            <wp:posOffset>-76200</wp:posOffset>
          </wp:positionV>
          <wp:extent cx="1414145" cy="725170"/>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7251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9F76D" w14:textId="1B18A7EB" w:rsidR="00A05EA9" w:rsidRDefault="00C65CD8">
    <w:pPr>
      <w:pStyle w:val="Piedepgina"/>
    </w:pPr>
    <w:r>
      <w:rPr>
        <w:noProof/>
      </w:rPr>
      <w:drawing>
        <wp:anchor distT="0" distB="0" distL="114300" distR="114300" simplePos="0" relativeHeight="251669504" behindDoc="0" locked="0" layoutInCell="1" allowOverlap="1" wp14:anchorId="489F24FA" wp14:editId="5D50032A">
          <wp:simplePos x="0" y="0"/>
          <wp:positionH relativeFrom="column">
            <wp:posOffset>4977765</wp:posOffset>
          </wp:positionH>
          <wp:positionV relativeFrom="paragraph">
            <wp:posOffset>-261620</wp:posOffset>
          </wp:positionV>
          <wp:extent cx="1415252" cy="72711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5252" cy="7271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F0C35" w14:textId="6F55C4D0" w:rsidR="00F355CD" w:rsidRDefault="00F355C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80118" w14:textId="77777777" w:rsidR="00E72544" w:rsidRDefault="00E72544">
      <w:r>
        <w:separator/>
      </w:r>
    </w:p>
  </w:footnote>
  <w:footnote w:type="continuationSeparator" w:id="0">
    <w:p w14:paraId="2F1FAA9B" w14:textId="77777777" w:rsidR="00E72544" w:rsidRDefault="00E72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3"/>
      <w:gridCol w:w="5227"/>
      <w:gridCol w:w="2014"/>
    </w:tblGrid>
    <w:tr w:rsidR="00376050" w:rsidRPr="00CD4AF9" w14:paraId="04F86082" w14:textId="77777777" w:rsidTr="00317398">
      <w:trPr>
        <w:trHeight w:val="726"/>
      </w:trPr>
      <w:tc>
        <w:tcPr>
          <w:tcW w:w="3533" w:type="dxa"/>
          <w:vMerge w:val="restart"/>
          <w:shd w:val="clear" w:color="auto" w:fill="BFBFBF" w:themeFill="background1" w:themeFillShade="BF"/>
        </w:tcPr>
        <w:sdt>
          <w:sdtPr>
            <w:rPr>
              <w:sz w:val="12"/>
            </w:rPr>
            <w:id w:val="-1578439400"/>
            <w:docPartObj>
              <w:docPartGallery w:val="Watermarks"/>
              <w:docPartUnique/>
            </w:docPartObj>
          </w:sdtPr>
          <w:sdtContent>
            <w:p w14:paraId="45AF5865" w14:textId="77777777" w:rsidR="0035379A" w:rsidRDefault="0035379A" w:rsidP="00376050">
              <w:pPr>
                <w:widowControl w:val="0"/>
                <w:jc w:val="center"/>
                <w:rPr>
                  <w:rFonts w:ascii="Verdana" w:hAnsi="Verdana"/>
                  <w:b/>
                  <w:noProof/>
                  <w:color w:val="FFFFFF"/>
                  <w:sz w:val="18"/>
                  <w:szCs w:val="18"/>
                </w:rPr>
              </w:pPr>
            </w:p>
            <w:p w14:paraId="7F3D14C1" w14:textId="581053FE" w:rsidR="00376050" w:rsidRDefault="00453FD4" w:rsidP="00376050">
              <w:pPr>
                <w:widowControl w:val="0"/>
                <w:jc w:val="center"/>
                <w:rPr>
                  <w:rFonts w:ascii="Verdana" w:hAnsi="Verdana"/>
                  <w:b/>
                  <w:noProof/>
                  <w:color w:val="FFFFFF"/>
                  <w:sz w:val="18"/>
                  <w:szCs w:val="18"/>
                </w:rPr>
              </w:pPr>
              <w:r>
                <w:rPr>
                  <w:noProof/>
                </w:rPr>
                <w:drawing>
                  <wp:anchor distT="0" distB="0" distL="114300" distR="114300" simplePos="0" relativeHeight="251678720" behindDoc="0" locked="0" layoutInCell="1" allowOverlap="1" wp14:anchorId="3D7C8DFD" wp14:editId="5CB50264">
                    <wp:simplePos x="0" y="0"/>
                    <wp:positionH relativeFrom="column">
                      <wp:posOffset>308610</wp:posOffset>
                    </wp:positionH>
                    <wp:positionV relativeFrom="paragraph">
                      <wp:posOffset>146685</wp:posOffset>
                    </wp:positionV>
                    <wp:extent cx="1359535" cy="495300"/>
                    <wp:effectExtent l="0" t="0" r="0" b="0"/>
                    <wp:wrapThrough wrapText="bothSides">
                      <wp:wrapPolygon edited="0">
                        <wp:start x="1211" y="0"/>
                        <wp:lineTo x="0" y="4154"/>
                        <wp:lineTo x="0" y="14123"/>
                        <wp:lineTo x="2421" y="20769"/>
                        <wp:lineTo x="4237" y="20769"/>
                        <wp:lineTo x="8172" y="19938"/>
                        <wp:lineTo x="21186" y="15785"/>
                        <wp:lineTo x="21186" y="5815"/>
                        <wp:lineTo x="19068" y="4154"/>
                        <wp:lineTo x="5448" y="0"/>
                        <wp:lineTo x="1211" y="0"/>
                      </wp:wrapPolygon>
                    </wp:wrapThrough>
                    <wp:docPr id="1957447289" name="Imagen 1"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447289" name="Imagen 1" descr="Interfaz de usuario gráfica, Aplicación&#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9535" cy="4953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p w14:paraId="65523EED" w14:textId="6B7A90C2" w:rsidR="00376050" w:rsidRPr="00CD4AF9" w:rsidRDefault="00376050" w:rsidP="00376050">
          <w:pPr>
            <w:widowControl w:val="0"/>
            <w:jc w:val="center"/>
            <w:rPr>
              <w:rFonts w:ascii="Verdana" w:hAnsi="Verdana"/>
              <w:b/>
              <w:color w:val="FFFFFF"/>
              <w:sz w:val="18"/>
              <w:szCs w:val="18"/>
            </w:rPr>
          </w:pPr>
        </w:p>
      </w:tc>
      <w:tc>
        <w:tcPr>
          <w:tcW w:w="5227" w:type="dxa"/>
          <w:shd w:val="clear" w:color="auto" w:fill="BFBFBF" w:themeFill="background1" w:themeFillShade="BF"/>
          <w:vAlign w:val="center"/>
        </w:tcPr>
        <w:p w14:paraId="1F44EC08" w14:textId="73C7CBB2" w:rsidR="00376050" w:rsidRPr="006115CF" w:rsidRDefault="00376050" w:rsidP="00376050">
          <w:pPr>
            <w:widowControl w:val="0"/>
            <w:jc w:val="center"/>
            <w:rPr>
              <w:rFonts w:ascii="Verdana" w:hAnsi="Verdana"/>
              <w:b/>
              <w:color w:val="FFFFFF" w:themeColor="background1"/>
              <w:sz w:val="18"/>
              <w:szCs w:val="18"/>
            </w:rPr>
          </w:pPr>
          <w:r>
            <w:rPr>
              <w:rFonts w:ascii="Verdana" w:hAnsi="Verdana"/>
              <w:b/>
              <w:color w:val="FFFFFF" w:themeColor="background1"/>
              <w:sz w:val="18"/>
              <w:szCs w:val="18"/>
            </w:rPr>
            <w:t xml:space="preserve">FORMATO ACTA DE REUNIÓN Y </w:t>
          </w:r>
          <w:r w:rsidR="00A7134D">
            <w:rPr>
              <w:rFonts w:ascii="Verdana" w:hAnsi="Verdana"/>
              <w:b/>
              <w:color w:val="FFFFFF" w:themeColor="background1"/>
              <w:sz w:val="18"/>
              <w:szCs w:val="18"/>
            </w:rPr>
            <w:t>LISTADO DE ASISTENCIA</w:t>
          </w:r>
        </w:p>
      </w:tc>
      <w:tc>
        <w:tcPr>
          <w:tcW w:w="2014" w:type="dxa"/>
          <w:vAlign w:val="center"/>
        </w:tcPr>
        <w:p w14:paraId="321FB1E5" w14:textId="1AB0D5D0" w:rsidR="00376050" w:rsidRPr="00CD4AF9" w:rsidRDefault="00376050" w:rsidP="00376050">
          <w:pPr>
            <w:widowControl w:val="0"/>
            <w:rPr>
              <w:rFonts w:ascii="Verdana" w:hAnsi="Verdana"/>
              <w:sz w:val="16"/>
              <w:szCs w:val="16"/>
            </w:rPr>
          </w:pPr>
          <w:r>
            <w:rPr>
              <w:rFonts w:ascii="Verdana" w:hAnsi="Verdana"/>
              <w:sz w:val="16"/>
              <w:szCs w:val="16"/>
            </w:rPr>
            <w:t>C</w:t>
          </w:r>
          <w:r w:rsidRPr="00CD4AF9">
            <w:rPr>
              <w:rFonts w:ascii="Verdana" w:hAnsi="Verdana"/>
              <w:sz w:val="16"/>
              <w:szCs w:val="16"/>
            </w:rPr>
            <w:t>ódigo:</w:t>
          </w:r>
          <w:r>
            <w:rPr>
              <w:rFonts w:ascii="Verdana" w:hAnsi="Verdana"/>
              <w:sz w:val="16"/>
              <w:szCs w:val="16"/>
            </w:rPr>
            <w:t xml:space="preserve"> </w:t>
          </w:r>
          <w:r w:rsidR="00072278">
            <w:rPr>
              <w:rFonts w:ascii="Verdana" w:hAnsi="Verdana"/>
              <w:sz w:val="16"/>
              <w:szCs w:val="16"/>
            </w:rPr>
            <w:t>162,14,15-10</w:t>
          </w:r>
        </w:p>
      </w:tc>
    </w:tr>
    <w:tr w:rsidR="00376050" w:rsidRPr="00CD4AF9" w14:paraId="4B315B5D" w14:textId="77777777" w:rsidTr="00317398">
      <w:trPr>
        <w:trHeight w:val="429"/>
      </w:trPr>
      <w:tc>
        <w:tcPr>
          <w:tcW w:w="3533" w:type="dxa"/>
          <w:vMerge/>
          <w:shd w:val="clear" w:color="auto" w:fill="BFBFBF" w:themeFill="background1" w:themeFillShade="BF"/>
        </w:tcPr>
        <w:p w14:paraId="479B0530" w14:textId="77777777" w:rsidR="00376050" w:rsidRPr="00CD4AF9" w:rsidRDefault="00376050" w:rsidP="00376050">
          <w:pPr>
            <w:pStyle w:val="Encabezado"/>
            <w:widowControl w:val="0"/>
            <w:rPr>
              <w:rFonts w:ascii="Verdana" w:hAnsi="Verdana"/>
              <w:sz w:val="18"/>
              <w:szCs w:val="18"/>
            </w:rPr>
          </w:pPr>
        </w:p>
      </w:tc>
      <w:tc>
        <w:tcPr>
          <w:tcW w:w="5227" w:type="dxa"/>
          <w:vAlign w:val="center"/>
        </w:tcPr>
        <w:p w14:paraId="2122D17D" w14:textId="43C017C8" w:rsidR="00376050" w:rsidRPr="00CD4AF9" w:rsidRDefault="00376050" w:rsidP="00376050">
          <w:pPr>
            <w:pStyle w:val="Encabezado"/>
            <w:widowControl w:val="0"/>
            <w:jc w:val="center"/>
            <w:rPr>
              <w:rFonts w:ascii="Verdana" w:hAnsi="Verdana"/>
              <w:sz w:val="18"/>
              <w:szCs w:val="18"/>
            </w:rPr>
          </w:pPr>
          <w:r>
            <w:rPr>
              <w:rFonts w:ascii="Verdana" w:hAnsi="Verdana"/>
              <w:sz w:val="18"/>
              <w:szCs w:val="18"/>
            </w:rPr>
            <w:t>PROCESO DE GESTIÓN DOCUMENTAL</w:t>
          </w:r>
        </w:p>
      </w:tc>
      <w:tc>
        <w:tcPr>
          <w:tcW w:w="2014" w:type="dxa"/>
          <w:vAlign w:val="center"/>
        </w:tcPr>
        <w:p w14:paraId="4FCB7416" w14:textId="6740ACB5" w:rsidR="00376050" w:rsidRPr="00763299" w:rsidRDefault="00376050" w:rsidP="00376050">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Versión: </w:t>
          </w:r>
          <w:r w:rsidR="00475DAB">
            <w:rPr>
              <w:rFonts w:ascii="Verdana" w:hAnsi="Verdana"/>
              <w:color w:val="000000" w:themeColor="text1"/>
              <w:sz w:val="16"/>
              <w:szCs w:val="16"/>
            </w:rPr>
            <w:t>0</w:t>
          </w:r>
          <w:r w:rsidR="00A7134D">
            <w:rPr>
              <w:rFonts w:ascii="Verdana" w:hAnsi="Verdana"/>
              <w:color w:val="000000" w:themeColor="text1"/>
              <w:sz w:val="16"/>
              <w:szCs w:val="16"/>
            </w:rPr>
            <w:t>5</w:t>
          </w:r>
        </w:p>
      </w:tc>
    </w:tr>
    <w:tr w:rsidR="00376050" w:rsidRPr="00CD4AF9" w14:paraId="046B24F1" w14:textId="77777777" w:rsidTr="00317398">
      <w:trPr>
        <w:trHeight w:val="61"/>
      </w:trPr>
      <w:tc>
        <w:tcPr>
          <w:tcW w:w="3533" w:type="dxa"/>
          <w:vMerge/>
          <w:shd w:val="clear" w:color="auto" w:fill="BFBFBF" w:themeFill="background1" w:themeFillShade="BF"/>
        </w:tcPr>
        <w:p w14:paraId="3F8AE3CA" w14:textId="77777777" w:rsidR="00376050" w:rsidRPr="00CD4AF9" w:rsidRDefault="00376050" w:rsidP="00376050">
          <w:pPr>
            <w:pStyle w:val="Encabezado"/>
            <w:widowControl w:val="0"/>
            <w:rPr>
              <w:rFonts w:ascii="Verdana" w:hAnsi="Verdana"/>
            </w:rPr>
          </w:pPr>
        </w:p>
      </w:tc>
      <w:tc>
        <w:tcPr>
          <w:tcW w:w="5227" w:type="dxa"/>
          <w:vMerge w:val="restart"/>
          <w:vAlign w:val="center"/>
        </w:tcPr>
        <w:p w14:paraId="4E519087" w14:textId="27A7F889" w:rsidR="00376050" w:rsidRPr="00CD4AF9" w:rsidRDefault="00A7134D" w:rsidP="00376050">
          <w:pPr>
            <w:pStyle w:val="Encabezado"/>
            <w:widowControl w:val="0"/>
            <w:jc w:val="center"/>
            <w:rPr>
              <w:rFonts w:ascii="Verdana" w:hAnsi="Verdana"/>
            </w:rPr>
          </w:pPr>
          <w:r w:rsidRPr="00841131">
            <w:rPr>
              <w:rFonts w:ascii="Verdana" w:hAnsi="Verdana"/>
              <w:sz w:val="18"/>
              <w:szCs w:val="18"/>
            </w:rPr>
            <w:t>MANUAL PARA LA ORGANIZACIÓN DE DOCUMENTOS FÍSICOS Y ELECTRÓNICOS</w:t>
          </w:r>
        </w:p>
      </w:tc>
      <w:tc>
        <w:tcPr>
          <w:tcW w:w="2014" w:type="dxa"/>
        </w:tcPr>
        <w:p w14:paraId="2A226436" w14:textId="024F088F" w:rsidR="00376050" w:rsidRPr="00763299" w:rsidRDefault="00376050" w:rsidP="00376050">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Fecha: </w:t>
          </w:r>
          <w:r w:rsidR="00072278">
            <w:rPr>
              <w:rFonts w:ascii="Verdana" w:hAnsi="Verdana"/>
              <w:color w:val="000000" w:themeColor="text1"/>
              <w:sz w:val="16"/>
              <w:szCs w:val="16"/>
            </w:rPr>
            <w:t>16/11/2023</w:t>
          </w:r>
        </w:p>
      </w:tc>
    </w:tr>
    <w:tr w:rsidR="00376050" w:rsidRPr="00CD4AF9" w14:paraId="094CF814" w14:textId="77777777" w:rsidTr="00317398">
      <w:trPr>
        <w:trHeight w:val="273"/>
      </w:trPr>
      <w:tc>
        <w:tcPr>
          <w:tcW w:w="3533" w:type="dxa"/>
          <w:vMerge/>
          <w:shd w:val="clear" w:color="auto" w:fill="BFBFBF" w:themeFill="background1" w:themeFillShade="BF"/>
        </w:tcPr>
        <w:p w14:paraId="1D74E34E" w14:textId="77777777" w:rsidR="00376050" w:rsidRPr="00CD4AF9" w:rsidRDefault="00376050" w:rsidP="00376050">
          <w:pPr>
            <w:pStyle w:val="Encabezado"/>
            <w:widowControl w:val="0"/>
            <w:rPr>
              <w:rFonts w:ascii="Verdana" w:hAnsi="Verdana"/>
            </w:rPr>
          </w:pPr>
        </w:p>
      </w:tc>
      <w:tc>
        <w:tcPr>
          <w:tcW w:w="5227" w:type="dxa"/>
          <w:vMerge/>
          <w:vAlign w:val="center"/>
        </w:tcPr>
        <w:p w14:paraId="2840F231" w14:textId="77777777" w:rsidR="00376050" w:rsidRPr="00F57718" w:rsidRDefault="00376050" w:rsidP="00376050">
          <w:pPr>
            <w:pStyle w:val="Encabezado"/>
            <w:widowControl w:val="0"/>
            <w:jc w:val="center"/>
            <w:rPr>
              <w:rFonts w:ascii="Verdana" w:hAnsi="Verdana"/>
              <w:sz w:val="18"/>
              <w:szCs w:val="18"/>
            </w:rPr>
          </w:pPr>
        </w:p>
      </w:tc>
      <w:tc>
        <w:tcPr>
          <w:tcW w:w="2014" w:type="dxa"/>
        </w:tcPr>
        <w:p w14:paraId="5E9806E2" w14:textId="09465588" w:rsidR="00376050" w:rsidRPr="00D57798" w:rsidRDefault="00376050" w:rsidP="00376050">
          <w:pPr>
            <w:pStyle w:val="Encabezado"/>
            <w:tabs>
              <w:tab w:val="clear" w:pos="8504"/>
              <w:tab w:val="left" w:pos="4956"/>
              <w:tab w:val="left" w:pos="5664"/>
              <w:tab w:val="left" w:pos="6372"/>
            </w:tabs>
            <w:rPr>
              <w:rFonts w:ascii="Verdana" w:hAnsi="Verdana"/>
            </w:rPr>
          </w:pPr>
          <w:r w:rsidRPr="00D57798">
            <w:rPr>
              <w:rFonts w:ascii="Verdana" w:hAnsi="Verdana"/>
              <w:sz w:val="18"/>
            </w:rPr>
            <w:t xml:space="preserve">Página </w:t>
          </w:r>
          <w:r w:rsidRPr="00D57798">
            <w:rPr>
              <w:rFonts w:ascii="Verdana" w:hAnsi="Verdana"/>
              <w:b/>
              <w:bCs/>
              <w:sz w:val="18"/>
            </w:rPr>
            <w:fldChar w:fldCharType="begin"/>
          </w:r>
          <w:r w:rsidRPr="00D57798">
            <w:rPr>
              <w:rFonts w:ascii="Verdana" w:hAnsi="Verdana"/>
              <w:b/>
              <w:bCs/>
              <w:sz w:val="18"/>
            </w:rPr>
            <w:instrText>PAGE  \* Arabic  \* MERGEFORMAT</w:instrText>
          </w:r>
          <w:r w:rsidRPr="00D57798">
            <w:rPr>
              <w:rFonts w:ascii="Verdana" w:hAnsi="Verdana"/>
              <w:b/>
              <w:bCs/>
              <w:sz w:val="18"/>
            </w:rPr>
            <w:fldChar w:fldCharType="separate"/>
          </w:r>
          <w:r w:rsidRPr="00877EB5">
            <w:rPr>
              <w:rFonts w:ascii="Verdana" w:hAnsi="Verdana"/>
              <w:b/>
              <w:bCs/>
              <w:noProof/>
              <w:sz w:val="18"/>
            </w:rPr>
            <w:t>26</w:t>
          </w:r>
          <w:r w:rsidRPr="00D57798">
            <w:rPr>
              <w:rFonts w:ascii="Verdana" w:hAnsi="Verdana"/>
              <w:b/>
              <w:bCs/>
              <w:sz w:val="18"/>
            </w:rPr>
            <w:fldChar w:fldCharType="end"/>
          </w:r>
          <w:r w:rsidRPr="00D57798">
            <w:rPr>
              <w:rFonts w:ascii="Verdana" w:hAnsi="Verdana"/>
              <w:sz w:val="18"/>
            </w:rPr>
            <w:t xml:space="preserve"> de </w:t>
          </w:r>
          <w:r w:rsidR="00DD6DDE">
            <w:rPr>
              <w:rFonts w:ascii="Verdana" w:hAnsi="Verdana"/>
              <w:b/>
              <w:bCs/>
              <w:sz w:val="18"/>
            </w:rPr>
            <w:t>_</w:t>
          </w:r>
        </w:p>
      </w:tc>
    </w:tr>
  </w:tbl>
  <w:p w14:paraId="4C214ACE" w14:textId="77777777" w:rsidR="00376050" w:rsidRPr="00AE02E4" w:rsidRDefault="00376050">
    <w:pPr>
      <w:pStyle w:val="Encabezado"/>
      <w:tabs>
        <w:tab w:val="clear" w:pos="4252"/>
        <w:tab w:val="clear" w:pos="8504"/>
      </w:tabs>
      <w:spacing w:line="360" w:lineRule="auto"/>
      <w:rPr>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86"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73"/>
      <w:gridCol w:w="5529"/>
      <w:gridCol w:w="1984"/>
    </w:tblGrid>
    <w:tr w:rsidR="00610215" w:rsidRPr="004613D3" w14:paraId="0E9136D7" w14:textId="77777777" w:rsidTr="00D415C1">
      <w:trPr>
        <w:trHeight w:val="276"/>
      </w:trPr>
      <w:tc>
        <w:tcPr>
          <w:tcW w:w="3073" w:type="dxa"/>
          <w:vMerge w:val="restart"/>
          <w:noWrap/>
          <w:vAlign w:val="bottom"/>
          <w:hideMark/>
        </w:tcPr>
        <w:p w14:paraId="1B7F0B04" w14:textId="77777777" w:rsidR="00610215" w:rsidRPr="004613D3" w:rsidRDefault="00610215" w:rsidP="00610215">
          <w:pPr>
            <w:rPr>
              <w:rFonts w:ascii="Calibri" w:hAnsi="Calibri" w:cs="Times New Roman"/>
              <w:color w:val="000000"/>
              <w:sz w:val="16"/>
              <w:szCs w:val="16"/>
            </w:rPr>
          </w:pPr>
        </w:p>
      </w:tc>
      <w:tc>
        <w:tcPr>
          <w:tcW w:w="5529" w:type="dxa"/>
          <w:vMerge w:val="restart"/>
          <w:shd w:val="clear" w:color="auto" w:fill="3366CC"/>
          <w:vAlign w:val="center"/>
          <w:hideMark/>
        </w:tcPr>
        <w:p w14:paraId="73D64FF9" w14:textId="77777777" w:rsidR="00610215" w:rsidRPr="004613D3" w:rsidRDefault="00610215" w:rsidP="00610215">
          <w:pPr>
            <w:jc w:val="center"/>
            <w:rPr>
              <w:rFonts w:ascii="Verdana" w:hAnsi="Verdana" w:cs="Times New Roman"/>
              <w:b/>
              <w:bCs/>
              <w:color w:val="FFFFFF"/>
              <w:sz w:val="18"/>
              <w:szCs w:val="18"/>
            </w:rPr>
          </w:pPr>
          <w:r>
            <w:rPr>
              <w:rFonts w:ascii="Verdana" w:hAnsi="Verdana" w:cs="Times New Roman"/>
              <w:b/>
              <w:bCs/>
              <w:color w:val="FFFFFF"/>
              <w:sz w:val="18"/>
              <w:szCs w:val="18"/>
            </w:rPr>
            <w:t>FORMATO ACTA DE REUNIÓN Y SEGUIMIENTO</w:t>
          </w:r>
        </w:p>
      </w:tc>
      <w:tc>
        <w:tcPr>
          <w:tcW w:w="1984" w:type="dxa"/>
          <w:vMerge w:val="restart"/>
          <w:noWrap/>
          <w:vAlign w:val="center"/>
          <w:hideMark/>
        </w:tcPr>
        <w:p w14:paraId="7FC6F425" w14:textId="77777777" w:rsidR="00610215" w:rsidRPr="0086438C" w:rsidRDefault="00610215" w:rsidP="00610215">
          <w:pPr>
            <w:rPr>
              <w:rFonts w:ascii="Verdana" w:hAnsi="Verdana" w:cs="Times New Roman"/>
              <w:color w:val="000000"/>
              <w:sz w:val="16"/>
              <w:szCs w:val="16"/>
            </w:rPr>
          </w:pPr>
          <w:r w:rsidRPr="0086438C">
            <w:rPr>
              <w:rFonts w:ascii="Verdana" w:hAnsi="Verdana" w:cs="Times New Roman"/>
              <w:color w:val="000000"/>
              <w:sz w:val="16"/>
              <w:szCs w:val="16"/>
            </w:rPr>
            <w:t>Código:</w:t>
          </w:r>
          <w:r w:rsidR="0086438C" w:rsidRPr="0086438C">
            <w:rPr>
              <w:rFonts w:ascii="Verdana" w:hAnsi="Verdana" w:cs="Times New Roman"/>
              <w:color w:val="000000"/>
              <w:sz w:val="16"/>
              <w:szCs w:val="16"/>
            </w:rPr>
            <w:t>710.14.15-10</w:t>
          </w:r>
        </w:p>
      </w:tc>
    </w:tr>
    <w:tr w:rsidR="00610215" w:rsidRPr="004613D3" w14:paraId="2DCA6AC6" w14:textId="77777777" w:rsidTr="00D415C1">
      <w:trPr>
        <w:trHeight w:val="297"/>
      </w:trPr>
      <w:tc>
        <w:tcPr>
          <w:tcW w:w="3073" w:type="dxa"/>
          <w:vMerge/>
          <w:vAlign w:val="center"/>
          <w:hideMark/>
        </w:tcPr>
        <w:p w14:paraId="73F19245" w14:textId="77777777" w:rsidR="00610215" w:rsidRPr="004613D3" w:rsidRDefault="00610215" w:rsidP="00610215">
          <w:pPr>
            <w:rPr>
              <w:rFonts w:ascii="Calibri" w:hAnsi="Calibri" w:cs="Times New Roman"/>
              <w:color w:val="000000"/>
              <w:sz w:val="16"/>
              <w:szCs w:val="16"/>
            </w:rPr>
          </w:pPr>
        </w:p>
      </w:tc>
      <w:tc>
        <w:tcPr>
          <w:tcW w:w="5529" w:type="dxa"/>
          <w:vMerge/>
          <w:shd w:val="clear" w:color="auto" w:fill="3366CC"/>
          <w:vAlign w:val="center"/>
          <w:hideMark/>
        </w:tcPr>
        <w:p w14:paraId="15855BCD" w14:textId="77777777" w:rsidR="00610215" w:rsidRPr="004613D3" w:rsidRDefault="00610215" w:rsidP="00610215">
          <w:pPr>
            <w:rPr>
              <w:rFonts w:ascii="Verdana" w:hAnsi="Verdana" w:cs="Times New Roman"/>
              <w:b/>
              <w:bCs/>
              <w:color w:val="FFFFFF"/>
              <w:sz w:val="18"/>
              <w:szCs w:val="18"/>
            </w:rPr>
          </w:pPr>
        </w:p>
      </w:tc>
      <w:tc>
        <w:tcPr>
          <w:tcW w:w="1984" w:type="dxa"/>
          <w:vMerge/>
          <w:vAlign w:val="center"/>
          <w:hideMark/>
        </w:tcPr>
        <w:p w14:paraId="381F8F54" w14:textId="77777777" w:rsidR="00610215" w:rsidRPr="0086438C" w:rsidRDefault="00610215" w:rsidP="00610215">
          <w:pPr>
            <w:rPr>
              <w:rFonts w:ascii="Verdana" w:hAnsi="Verdana" w:cs="Times New Roman"/>
              <w:color w:val="000000"/>
              <w:sz w:val="16"/>
              <w:szCs w:val="16"/>
            </w:rPr>
          </w:pPr>
        </w:p>
      </w:tc>
    </w:tr>
    <w:tr w:rsidR="00610215" w:rsidRPr="004613D3" w14:paraId="219C5286" w14:textId="77777777" w:rsidTr="00D415C1">
      <w:trPr>
        <w:trHeight w:val="360"/>
      </w:trPr>
      <w:tc>
        <w:tcPr>
          <w:tcW w:w="3073" w:type="dxa"/>
          <w:vMerge/>
          <w:tcBorders>
            <w:bottom w:val="single" w:sz="4" w:space="0" w:color="auto"/>
          </w:tcBorders>
          <w:vAlign w:val="center"/>
          <w:hideMark/>
        </w:tcPr>
        <w:p w14:paraId="496EFEED" w14:textId="77777777" w:rsidR="00610215" w:rsidRPr="004613D3" w:rsidRDefault="00610215" w:rsidP="00610215">
          <w:pPr>
            <w:rPr>
              <w:rFonts w:ascii="Calibri" w:hAnsi="Calibri" w:cs="Times New Roman"/>
              <w:color w:val="000000"/>
              <w:sz w:val="16"/>
              <w:szCs w:val="16"/>
            </w:rPr>
          </w:pPr>
        </w:p>
      </w:tc>
      <w:tc>
        <w:tcPr>
          <w:tcW w:w="5529" w:type="dxa"/>
          <w:tcBorders>
            <w:bottom w:val="single" w:sz="4" w:space="0" w:color="auto"/>
          </w:tcBorders>
          <w:vAlign w:val="center"/>
          <w:hideMark/>
        </w:tcPr>
        <w:p w14:paraId="4236B180" w14:textId="77777777" w:rsidR="00610215" w:rsidRPr="004613D3" w:rsidRDefault="00610215" w:rsidP="00610215">
          <w:pPr>
            <w:jc w:val="center"/>
            <w:rPr>
              <w:rFonts w:ascii="Verdana" w:hAnsi="Verdana" w:cs="Times New Roman"/>
              <w:color w:val="000000"/>
              <w:sz w:val="18"/>
              <w:szCs w:val="18"/>
            </w:rPr>
          </w:pPr>
          <w:r>
            <w:rPr>
              <w:rFonts w:ascii="Verdana" w:hAnsi="Verdana" w:cs="Times New Roman"/>
              <w:color w:val="000000"/>
              <w:sz w:val="18"/>
              <w:szCs w:val="18"/>
            </w:rPr>
            <w:t>PROCESO DE GESTIÓN DOCUMENTAL</w:t>
          </w:r>
        </w:p>
      </w:tc>
      <w:tc>
        <w:tcPr>
          <w:tcW w:w="1984" w:type="dxa"/>
          <w:tcBorders>
            <w:bottom w:val="single" w:sz="4" w:space="0" w:color="auto"/>
          </w:tcBorders>
          <w:vAlign w:val="center"/>
          <w:hideMark/>
        </w:tcPr>
        <w:p w14:paraId="47444874" w14:textId="77777777" w:rsidR="00610215" w:rsidRPr="0086438C" w:rsidRDefault="00610215" w:rsidP="00610215">
          <w:pPr>
            <w:rPr>
              <w:rFonts w:ascii="Verdana" w:hAnsi="Verdana" w:cs="Times New Roman"/>
              <w:color w:val="000000"/>
              <w:sz w:val="16"/>
              <w:szCs w:val="16"/>
            </w:rPr>
          </w:pPr>
          <w:r w:rsidRPr="0086438C">
            <w:rPr>
              <w:rFonts w:ascii="Verdana" w:hAnsi="Verdana" w:cs="Times New Roman"/>
              <w:color w:val="000000"/>
              <w:sz w:val="16"/>
              <w:szCs w:val="16"/>
            </w:rPr>
            <w:t>Versión:</w:t>
          </w:r>
          <w:r w:rsidR="0086438C" w:rsidRPr="0086438C">
            <w:rPr>
              <w:rFonts w:ascii="Verdana" w:hAnsi="Verdana" w:cs="Times New Roman"/>
              <w:color w:val="000000"/>
              <w:sz w:val="16"/>
              <w:szCs w:val="16"/>
            </w:rPr>
            <w:t>03</w:t>
          </w:r>
        </w:p>
      </w:tc>
    </w:tr>
    <w:tr w:rsidR="00610215" w:rsidRPr="004613D3" w14:paraId="79B7E6A3" w14:textId="77777777" w:rsidTr="00D415C1">
      <w:trPr>
        <w:trHeight w:val="365"/>
      </w:trPr>
      <w:tc>
        <w:tcPr>
          <w:tcW w:w="3073" w:type="dxa"/>
          <w:vMerge/>
          <w:vAlign w:val="center"/>
          <w:hideMark/>
        </w:tcPr>
        <w:p w14:paraId="0516A3FE" w14:textId="77777777" w:rsidR="00610215" w:rsidRPr="004613D3" w:rsidRDefault="00610215" w:rsidP="00610215">
          <w:pPr>
            <w:rPr>
              <w:rFonts w:ascii="Calibri" w:hAnsi="Calibri" w:cs="Times New Roman"/>
              <w:color w:val="000000"/>
              <w:sz w:val="16"/>
              <w:szCs w:val="16"/>
            </w:rPr>
          </w:pPr>
        </w:p>
      </w:tc>
      <w:tc>
        <w:tcPr>
          <w:tcW w:w="5529" w:type="dxa"/>
          <w:vMerge w:val="restart"/>
          <w:vAlign w:val="center"/>
          <w:hideMark/>
        </w:tcPr>
        <w:p w14:paraId="509DFB6C" w14:textId="77777777" w:rsidR="00610215" w:rsidRPr="004613D3" w:rsidRDefault="00610215" w:rsidP="00610215">
          <w:pPr>
            <w:jc w:val="center"/>
            <w:rPr>
              <w:rFonts w:ascii="Verdana" w:hAnsi="Verdana" w:cs="Times New Roman"/>
              <w:color w:val="000000"/>
              <w:sz w:val="18"/>
              <w:szCs w:val="18"/>
            </w:rPr>
          </w:pPr>
          <w:r w:rsidRPr="000D4D89">
            <w:rPr>
              <w:rFonts w:ascii="Verdana" w:hAnsi="Verdana" w:cs="Times New Roman"/>
              <w:color w:val="000000"/>
              <w:sz w:val="18"/>
              <w:szCs w:val="18"/>
            </w:rPr>
            <w:t>PROCEDIMIENTO CONTROL DE LA INFORMACIÓN DOCUMENTADA DEL SIG</w:t>
          </w:r>
        </w:p>
      </w:tc>
      <w:tc>
        <w:tcPr>
          <w:tcW w:w="1984" w:type="dxa"/>
          <w:vAlign w:val="center"/>
          <w:hideMark/>
        </w:tcPr>
        <w:p w14:paraId="57C34842" w14:textId="77777777" w:rsidR="00610215" w:rsidRPr="0086438C" w:rsidRDefault="00610215" w:rsidP="0086438C">
          <w:pPr>
            <w:rPr>
              <w:rFonts w:ascii="Verdana" w:hAnsi="Verdana" w:cs="Times New Roman"/>
              <w:color w:val="000000"/>
              <w:sz w:val="16"/>
              <w:szCs w:val="16"/>
            </w:rPr>
          </w:pPr>
          <w:r w:rsidRPr="0086438C">
            <w:rPr>
              <w:rFonts w:ascii="Verdana" w:hAnsi="Verdana" w:cs="Times New Roman"/>
              <w:color w:val="000000"/>
              <w:sz w:val="16"/>
              <w:szCs w:val="16"/>
            </w:rPr>
            <w:t xml:space="preserve">Fecha: </w:t>
          </w:r>
          <w:r w:rsidR="0086438C" w:rsidRPr="0086438C">
            <w:rPr>
              <w:rFonts w:ascii="Verdana" w:hAnsi="Verdana" w:cs="Times New Roman"/>
              <w:color w:val="000000"/>
              <w:sz w:val="16"/>
              <w:szCs w:val="16"/>
            </w:rPr>
            <w:t>18/02/2019</w:t>
          </w:r>
        </w:p>
      </w:tc>
    </w:tr>
    <w:tr w:rsidR="00610215" w:rsidRPr="004613D3" w14:paraId="6EBDB046" w14:textId="77777777" w:rsidTr="00D415C1">
      <w:trPr>
        <w:trHeight w:val="369"/>
      </w:trPr>
      <w:tc>
        <w:tcPr>
          <w:tcW w:w="3073" w:type="dxa"/>
          <w:vMerge/>
          <w:vAlign w:val="center"/>
          <w:hideMark/>
        </w:tcPr>
        <w:p w14:paraId="1F17F32D" w14:textId="77777777" w:rsidR="00610215" w:rsidRPr="004613D3" w:rsidRDefault="00610215" w:rsidP="00610215">
          <w:pPr>
            <w:rPr>
              <w:rFonts w:ascii="Calibri" w:hAnsi="Calibri" w:cs="Times New Roman"/>
              <w:color w:val="000000"/>
              <w:sz w:val="16"/>
              <w:szCs w:val="16"/>
            </w:rPr>
          </w:pPr>
        </w:p>
      </w:tc>
      <w:tc>
        <w:tcPr>
          <w:tcW w:w="5529" w:type="dxa"/>
          <w:vMerge/>
          <w:vAlign w:val="center"/>
          <w:hideMark/>
        </w:tcPr>
        <w:p w14:paraId="74D8D7D7" w14:textId="77777777" w:rsidR="00610215" w:rsidRPr="004613D3" w:rsidRDefault="00610215" w:rsidP="00610215">
          <w:pPr>
            <w:rPr>
              <w:rFonts w:ascii="Verdana" w:hAnsi="Verdana" w:cs="Times New Roman"/>
              <w:color w:val="000000"/>
              <w:sz w:val="18"/>
              <w:szCs w:val="18"/>
            </w:rPr>
          </w:pPr>
        </w:p>
      </w:tc>
      <w:tc>
        <w:tcPr>
          <w:tcW w:w="1984" w:type="dxa"/>
          <w:vAlign w:val="center"/>
          <w:hideMark/>
        </w:tcPr>
        <w:p w14:paraId="3DDD52C9" w14:textId="3F67FA8C" w:rsidR="00610215" w:rsidRPr="0086438C" w:rsidRDefault="00E076C0" w:rsidP="00E076C0">
          <w:pPr>
            <w:rPr>
              <w:rFonts w:ascii="Verdana" w:hAnsi="Verdana" w:cs="Times New Roman"/>
              <w:color w:val="000000"/>
              <w:sz w:val="16"/>
              <w:szCs w:val="16"/>
            </w:rPr>
          </w:pPr>
          <w:r w:rsidRPr="0086438C">
            <w:rPr>
              <w:rFonts w:ascii="Verdana" w:hAnsi="Verdana" w:cs="Times New Roman"/>
              <w:color w:val="000000"/>
              <w:sz w:val="16"/>
              <w:szCs w:val="16"/>
            </w:rPr>
            <w:t xml:space="preserve">Página </w:t>
          </w:r>
          <w:r w:rsidRPr="0086438C">
            <w:rPr>
              <w:rFonts w:ascii="Verdana" w:hAnsi="Verdana" w:cs="Times New Roman"/>
              <w:b/>
              <w:bCs/>
              <w:color w:val="000000"/>
              <w:sz w:val="16"/>
              <w:szCs w:val="16"/>
            </w:rPr>
            <w:fldChar w:fldCharType="begin"/>
          </w:r>
          <w:r w:rsidRPr="0086438C">
            <w:rPr>
              <w:rFonts w:ascii="Verdana" w:hAnsi="Verdana" w:cs="Times New Roman"/>
              <w:b/>
              <w:bCs/>
              <w:color w:val="000000"/>
              <w:sz w:val="16"/>
              <w:szCs w:val="16"/>
            </w:rPr>
            <w:instrText>PAGE  \* Arabic  \* MERGEFORMAT</w:instrText>
          </w:r>
          <w:r w:rsidRPr="0086438C">
            <w:rPr>
              <w:rFonts w:ascii="Verdana" w:hAnsi="Verdana" w:cs="Times New Roman"/>
              <w:b/>
              <w:bCs/>
              <w:color w:val="000000"/>
              <w:sz w:val="16"/>
              <w:szCs w:val="16"/>
            </w:rPr>
            <w:fldChar w:fldCharType="separate"/>
          </w:r>
          <w:r w:rsidR="00F355CD">
            <w:rPr>
              <w:rFonts w:ascii="Verdana" w:hAnsi="Verdana" w:cs="Times New Roman"/>
              <w:b/>
              <w:bCs/>
              <w:noProof/>
              <w:color w:val="000000"/>
              <w:sz w:val="16"/>
              <w:szCs w:val="16"/>
            </w:rPr>
            <w:t>1</w:t>
          </w:r>
          <w:r w:rsidRPr="0086438C">
            <w:rPr>
              <w:rFonts w:ascii="Verdana" w:hAnsi="Verdana" w:cs="Times New Roman"/>
              <w:b/>
              <w:bCs/>
              <w:color w:val="000000"/>
              <w:sz w:val="16"/>
              <w:szCs w:val="16"/>
            </w:rPr>
            <w:fldChar w:fldCharType="end"/>
          </w:r>
          <w:r w:rsidRPr="0086438C">
            <w:rPr>
              <w:rFonts w:ascii="Verdana" w:hAnsi="Verdana" w:cs="Times New Roman"/>
              <w:color w:val="000000"/>
              <w:sz w:val="16"/>
              <w:szCs w:val="16"/>
            </w:rPr>
            <w:t xml:space="preserve"> de </w:t>
          </w:r>
          <w:r w:rsidRPr="0086438C">
            <w:rPr>
              <w:rFonts w:ascii="Verdana" w:hAnsi="Verdana" w:cs="Times New Roman"/>
              <w:b/>
              <w:bCs/>
              <w:color w:val="000000"/>
              <w:sz w:val="16"/>
              <w:szCs w:val="16"/>
            </w:rPr>
            <w:fldChar w:fldCharType="begin"/>
          </w:r>
          <w:r w:rsidRPr="0086438C">
            <w:rPr>
              <w:rFonts w:ascii="Verdana" w:hAnsi="Verdana" w:cs="Times New Roman"/>
              <w:b/>
              <w:bCs/>
              <w:color w:val="000000"/>
              <w:sz w:val="16"/>
              <w:szCs w:val="16"/>
            </w:rPr>
            <w:instrText>NUMPAGES  \* Arabic  \* MERGEFORMAT</w:instrText>
          </w:r>
          <w:r w:rsidRPr="0086438C">
            <w:rPr>
              <w:rFonts w:ascii="Verdana" w:hAnsi="Verdana" w:cs="Times New Roman"/>
              <w:b/>
              <w:bCs/>
              <w:color w:val="000000"/>
              <w:sz w:val="16"/>
              <w:szCs w:val="16"/>
            </w:rPr>
            <w:fldChar w:fldCharType="separate"/>
          </w:r>
          <w:r w:rsidR="00F355CD">
            <w:rPr>
              <w:rFonts w:ascii="Verdana" w:hAnsi="Verdana" w:cs="Times New Roman"/>
              <w:b/>
              <w:bCs/>
              <w:noProof/>
              <w:color w:val="000000"/>
              <w:sz w:val="16"/>
              <w:szCs w:val="16"/>
            </w:rPr>
            <w:t>2</w:t>
          </w:r>
          <w:r w:rsidRPr="0086438C">
            <w:rPr>
              <w:rFonts w:ascii="Verdana" w:hAnsi="Verdana" w:cs="Times New Roman"/>
              <w:b/>
              <w:bCs/>
              <w:color w:val="000000"/>
              <w:sz w:val="16"/>
              <w:szCs w:val="16"/>
            </w:rPr>
            <w:fldChar w:fldCharType="end"/>
          </w:r>
        </w:p>
      </w:tc>
    </w:tr>
  </w:tbl>
  <w:sdt>
    <w:sdtPr>
      <w:id w:val="1858079576"/>
      <w:docPartObj>
        <w:docPartGallery w:val="Watermarks"/>
        <w:docPartUnique/>
      </w:docPartObj>
    </w:sdtPr>
    <w:sdtContent>
      <w:p w14:paraId="7E2063AA" w14:textId="77777777" w:rsidR="000B5668" w:rsidRPr="00610215" w:rsidRDefault="00610215" w:rsidP="00610215">
        <w:pPr>
          <w:pStyle w:val="Encabezado"/>
        </w:pPr>
        <w:r>
          <w:rPr>
            <w:rFonts w:ascii="Verdana" w:hAnsi="Verdana"/>
            <w:b/>
            <w:noProof/>
            <w:color w:val="FFFFFF"/>
            <w:sz w:val="18"/>
            <w:szCs w:val="18"/>
          </w:rPr>
          <w:drawing>
            <wp:anchor distT="0" distB="0" distL="114300" distR="114300" simplePos="0" relativeHeight="251659264" behindDoc="1" locked="1" layoutInCell="1" allowOverlap="1" wp14:anchorId="71E6CFE0" wp14:editId="3EC1C986">
              <wp:simplePos x="0" y="0"/>
              <wp:positionH relativeFrom="margin">
                <wp:posOffset>-410845</wp:posOffset>
              </wp:positionH>
              <wp:positionV relativeFrom="margin">
                <wp:posOffset>-831215</wp:posOffset>
              </wp:positionV>
              <wp:extent cx="1767840" cy="297180"/>
              <wp:effectExtent l="0" t="0" r="3810" b="7620"/>
              <wp:wrapNone/>
              <wp:docPr id="3" name="Imagen 3" descr="LOGO UNIDAD COLOR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NIDAD COLOR 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297180"/>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2"/>
      </w:rPr>
      <w:id w:val="148172024"/>
      <w:docPartObj>
        <w:docPartGallery w:val="Watermarks"/>
        <w:docPartUnique/>
      </w:docPartObj>
    </w:sdtPr>
    <w:sdtContent>
      <w:p w14:paraId="5E0BBBF0" w14:textId="77777777" w:rsidR="0035379A" w:rsidRDefault="0035379A">
        <w:pPr>
          <w:pStyle w:val="Encabezado"/>
          <w:tabs>
            <w:tab w:val="clear" w:pos="4252"/>
            <w:tab w:val="clear" w:pos="8504"/>
          </w:tabs>
          <w:spacing w:line="360" w:lineRule="auto"/>
          <w:rPr>
            <w:sz w:val="12"/>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222"/>
          <w:gridCol w:w="2409"/>
        </w:tblGrid>
        <w:tr w:rsidR="00920F8C" w:rsidRPr="00CD4AF9" w14:paraId="3D0D9F0E" w14:textId="1E6291CD" w:rsidTr="00396E71">
          <w:trPr>
            <w:trHeight w:val="726"/>
          </w:trPr>
          <w:tc>
            <w:tcPr>
              <w:tcW w:w="3544" w:type="dxa"/>
              <w:vMerge w:val="restart"/>
              <w:shd w:val="clear" w:color="auto" w:fill="BFBFBF" w:themeFill="background1" w:themeFillShade="BF"/>
            </w:tcPr>
            <w:p w14:paraId="707CD899" w14:textId="77777777" w:rsidR="00920F8C" w:rsidRDefault="00920F8C" w:rsidP="00920F8C">
              <w:pPr>
                <w:widowControl w:val="0"/>
                <w:jc w:val="center"/>
                <w:rPr>
                  <w:rFonts w:ascii="Verdana" w:hAnsi="Verdana"/>
                  <w:b/>
                  <w:noProof/>
                  <w:color w:val="FFFFFF"/>
                  <w:sz w:val="18"/>
                  <w:szCs w:val="18"/>
                </w:rPr>
              </w:pPr>
            </w:p>
            <w:p w14:paraId="0ABD457C" w14:textId="73276F85" w:rsidR="00920F8C" w:rsidRDefault="00920F8C" w:rsidP="00920F8C">
              <w:pPr>
                <w:widowControl w:val="0"/>
                <w:jc w:val="center"/>
                <w:rPr>
                  <w:rFonts w:ascii="Verdana" w:hAnsi="Verdana"/>
                  <w:b/>
                  <w:noProof/>
                  <w:color w:val="FFFFFF"/>
                  <w:sz w:val="18"/>
                  <w:szCs w:val="18"/>
                </w:rPr>
              </w:pPr>
              <w:r>
                <w:rPr>
                  <w:noProof/>
                </w:rPr>
                <w:drawing>
                  <wp:anchor distT="0" distB="0" distL="114300" distR="114300" simplePos="0" relativeHeight="251682816" behindDoc="0" locked="0" layoutInCell="1" allowOverlap="1" wp14:anchorId="4AEE2D5D" wp14:editId="04DEA1E6">
                    <wp:simplePos x="0" y="0"/>
                    <wp:positionH relativeFrom="column">
                      <wp:posOffset>321310</wp:posOffset>
                    </wp:positionH>
                    <wp:positionV relativeFrom="paragraph">
                      <wp:posOffset>121920</wp:posOffset>
                    </wp:positionV>
                    <wp:extent cx="1359535" cy="495300"/>
                    <wp:effectExtent l="0" t="0" r="0" b="0"/>
                    <wp:wrapThrough wrapText="bothSides">
                      <wp:wrapPolygon edited="0">
                        <wp:start x="1211" y="0"/>
                        <wp:lineTo x="0" y="4154"/>
                        <wp:lineTo x="0" y="14123"/>
                        <wp:lineTo x="2421" y="20769"/>
                        <wp:lineTo x="4237" y="20769"/>
                        <wp:lineTo x="8172" y="19938"/>
                        <wp:lineTo x="21186" y="15785"/>
                        <wp:lineTo x="21186" y="5815"/>
                        <wp:lineTo x="19068" y="4154"/>
                        <wp:lineTo x="5448" y="0"/>
                        <wp:lineTo x="1211" y="0"/>
                      </wp:wrapPolygon>
                    </wp:wrapThrough>
                    <wp:docPr id="2" name="Imagen 2"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447289" name="Imagen 1" descr="Interfaz de usuario gráfica, Aplicación&#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9535" cy="495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08E6B68" w14:textId="54977551" w:rsidR="00920F8C" w:rsidRPr="00CD4AF9" w:rsidRDefault="00920F8C" w:rsidP="00920F8C">
              <w:pPr>
                <w:widowControl w:val="0"/>
                <w:jc w:val="center"/>
                <w:rPr>
                  <w:rFonts w:ascii="Verdana" w:hAnsi="Verdana"/>
                  <w:b/>
                  <w:color w:val="FFFFFF"/>
                  <w:sz w:val="18"/>
                  <w:szCs w:val="18"/>
                </w:rPr>
              </w:pPr>
            </w:p>
          </w:tc>
          <w:tc>
            <w:tcPr>
              <w:tcW w:w="8222" w:type="dxa"/>
              <w:shd w:val="clear" w:color="auto" w:fill="BFBFBF" w:themeFill="background1" w:themeFillShade="BF"/>
              <w:vAlign w:val="center"/>
            </w:tcPr>
            <w:p w14:paraId="72BB3824" w14:textId="52B04E5C" w:rsidR="00920F8C" w:rsidRPr="006115CF" w:rsidRDefault="00920F8C" w:rsidP="00920F8C">
              <w:pPr>
                <w:widowControl w:val="0"/>
                <w:jc w:val="center"/>
                <w:rPr>
                  <w:rFonts w:ascii="Verdana" w:hAnsi="Verdana"/>
                  <w:b/>
                  <w:color w:val="FFFFFF" w:themeColor="background1"/>
                  <w:sz w:val="18"/>
                  <w:szCs w:val="18"/>
                </w:rPr>
              </w:pPr>
              <w:r>
                <w:rPr>
                  <w:rFonts w:ascii="Verdana" w:hAnsi="Verdana"/>
                  <w:b/>
                  <w:color w:val="FFFFFF" w:themeColor="background1"/>
                  <w:sz w:val="18"/>
                  <w:szCs w:val="18"/>
                </w:rPr>
                <w:t>FORMATO ACTA DE REUNIÓN Y LISTADO DE ASISTENCIA</w:t>
              </w:r>
            </w:p>
          </w:tc>
          <w:tc>
            <w:tcPr>
              <w:tcW w:w="2409" w:type="dxa"/>
              <w:vAlign w:val="center"/>
            </w:tcPr>
            <w:p w14:paraId="1365A23C" w14:textId="60B81AC3" w:rsidR="00920F8C" w:rsidRPr="00CD4AF9" w:rsidRDefault="00920F8C" w:rsidP="00920F8C">
              <w:pPr>
                <w:widowControl w:val="0"/>
                <w:rPr>
                  <w:rFonts w:ascii="Verdana" w:hAnsi="Verdana"/>
                  <w:sz w:val="16"/>
                  <w:szCs w:val="16"/>
                </w:rPr>
              </w:pPr>
              <w:r>
                <w:rPr>
                  <w:rFonts w:ascii="Verdana" w:hAnsi="Verdana"/>
                  <w:sz w:val="16"/>
                  <w:szCs w:val="16"/>
                </w:rPr>
                <w:t>C</w:t>
              </w:r>
              <w:r w:rsidRPr="00CD4AF9">
                <w:rPr>
                  <w:rFonts w:ascii="Verdana" w:hAnsi="Verdana"/>
                  <w:sz w:val="16"/>
                  <w:szCs w:val="16"/>
                </w:rPr>
                <w:t>ódigo:</w:t>
              </w:r>
              <w:r>
                <w:rPr>
                  <w:rFonts w:ascii="Verdana" w:hAnsi="Verdana"/>
                  <w:sz w:val="16"/>
                  <w:szCs w:val="16"/>
                </w:rPr>
                <w:t xml:space="preserve"> </w:t>
              </w:r>
              <w:r w:rsidR="00316655">
                <w:rPr>
                  <w:rFonts w:ascii="Verdana" w:hAnsi="Verdana"/>
                  <w:sz w:val="16"/>
                  <w:szCs w:val="16"/>
                </w:rPr>
                <w:t>162</w:t>
              </w:r>
              <w:r w:rsidR="00CA7DCA" w:rsidRPr="00CA7DCA">
                <w:rPr>
                  <w:rFonts w:ascii="Verdana" w:hAnsi="Verdana"/>
                  <w:sz w:val="16"/>
                  <w:szCs w:val="16"/>
                </w:rPr>
                <w:t>,14,15-10</w:t>
              </w:r>
            </w:p>
          </w:tc>
        </w:tr>
        <w:tr w:rsidR="00920F8C" w:rsidRPr="00CD4AF9" w14:paraId="5D0A4642" w14:textId="77777777" w:rsidTr="00396E71">
          <w:trPr>
            <w:trHeight w:val="429"/>
          </w:trPr>
          <w:tc>
            <w:tcPr>
              <w:tcW w:w="3544" w:type="dxa"/>
              <w:vMerge/>
              <w:shd w:val="clear" w:color="auto" w:fill="BFBFBF" w:themeFill="background1" w:themeFillShade="BF"/>
            </w:tcPr>
            <w:p w14:paraId="4E9BABF5" w14:textId="77777777" w:rsidR="00920F8C" w:rsidRPr="00CD4AF9" w:rsidRDefault="00920F8C" w:rsidP="00920F8C">
              <w:pPr>
                <w:pStyle w:val="Encabezado"/>
                <w:widowControl w:val="0"/>
                <w:rPr>
                  <w:rFonts w:ascii="Verdana" w:hAnsi="Verdana"/>
                  <w:sz w:val="18"/>
                  <w:szCs w:val="18"/>
                </w:rPr>
              </w:pPr>
            </w:p>
          </w:tc>
          <w:tc>
            <w:tcPr>
              <w:tcW w:w="8222" w:type="dxa"/>
              <w:vAlign w:val="center"/>
            </w:tcPr>
            <w:p w14:paraId="4520C7F8" w14:textId="329FB27E" w:rsidR="00920F8C" w:rsidRPr="00CD4AF9" w:rsidRDefault="00920F8C" w:rsidP="00920F8C">
              <w:pPr>
                <w:pStyle w:val="Encabezado"/>
                <w:widowControl w:val="0"/>
                <w:jc w:val="center"/>
                <w:rPr>
                  <w:rFonts w:ascii="Verdana" w:hAnsi="Verdana"/>
                  <w:sz w:val="18"/>
                  <w:szCs w:val="18"/>
                </w:rPr>
              </w:pPr>
              <w:r>
                <w:rPr>
                  <w:rFonts w:ascii="Verdana" w:hAnsi="Verdana"/>
                  <w:sz w:val="18"/>
                  <w:szCs w:val="18"/>
                </w:rPr>
                <w:t>PROCESO DE GESTIÓN DOCUMENTAL</w:t>
              </w:r>
            </w:p>
          </w:tc>
          <w:tc>
            <w:tcPr>
              <w:tcW w:w="2409" w:type="dxa"/>
              <w:vAlign w:val="center"/>
            </w:tcPr>
            <w:p w14:paraId="15A45980" w14:textId="7E635575" w:rsidR="00920F8C" w:rsidRPr="00763299" w:rsidRDefault="00920F8C" w:rsidP="00920F8C">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Versión: </w:t>
              </w:r>
              <w:r>
                <w:rPr>
                  <w:rFonts w:ascii="Verdana" w:hAnsi="Verdana"/>
                  <w:color w:val="000000" w:themeColor="text1"/>
                  <w:sz w:val="16"/>
                  <w:szCs w:val="16"/>
                </w:rPr>
                <w:t>0</w:t>
              </w:r>
              <w:r w:rsidR="00DF33A9">
                <w:rPr>
                  <w:rFonts w:ascii="Verdana" w:hAnsi="Verdana"/>
                  <w:color w:val="000000" w:themeColor="text1"/>
                  <w:sz w:val="16"/>
                  <w:szCs w:val="16"/>
                </w:rPr>
                <w:t>5</w:t>
              </w:r>
            </w:p>
          </w:tc>
        </w:tr>
        <w:tr w:rsidR="00920F8C" w:rsidRPr="00CD4AF9" w14:paraId="463845F2" w14:textId="77777777" w:rsidTr="00396E71">
          <w:trPr>
            <w:trHeight w:val="61"/>
          </w:trPr>
          <w:tc>
            <w:tcPr>
              <w:tcW w:w="3544" w:type="dxa"/>
              <w:vMerge/>
              <w:shd w:val="clear" w:color="auto" w:fill="BFBFBF" w:themeFill="background1" w:themeFillShade="BF"/>
            </w:tcPr>
            <w:p w14:paraId="6E364C1B" w14:textId="77777777" w:rsidR="00920F8C" w:rsidRPr="00CD4AF9" w:rsidRDefault="00920F8C" w:rsidP="00920F8C">
              <w:pPr>
                <w:pStyle w:val="Encabezado"/>
                <w:widowControl w:val="0"/>
                <w:rPr>
                  <w:rFonts w:ascii="Verdana" w:hAnsi="Verdana"/>
                </w:rPr>
              </w:pPr>
            </w:p>
          </w:tc>
          <w:tc>
            <w:tcPr>
              <w:tcW w:w="8222" w:type="dxa"/>
              <w:vMerge w:val="restart"/>
              <w:vAlign w:val="center"/>
            </w:tcPr>
            <w:p w14:paraId="3412AADC" w14:textId="1D2361C4" w:rsidR="00920F8C" w:rsidRPr="00CD4AF9" w:rsidRDefault="00920F8C" w:rsidP="00920F8C">
              <w:pPr>
                <w:pStyle w:val="Encabezado"/>
                <w:widowControl w:val="0"/>
                <w:jc w:val="center"/>
                <w:rPr>
                  <w:rFonts w:ascii="Verdana" w:hAnsi="Verdana"/>
                </w:rPr>
              </w:pPr>
              <w:r w:rsidRPr="00841131">
                <w:rPr>
                  <w:rFonts w:ascii="Verdana" w:hAnsi="Verdana"/>
                  <w:sz w:val="18"/>
                  <w:szCs w:val="18"/>
                </w:rPr>
                <w:t>MANUAL PARA LA ORGANIZACIÓN DE DOCUMENTOS FÍSICOS Y ELECTRÓNICOS</w:t>
              </w:r>
            </w:p>
          </w:tc>
          <w:tc>
            <w:tcPr>
              <w:tcW w:w="2409" w:type="dxa"/>
            </w:tcPr>
            <w:p w14:paraId="4B3187EC" w14:textId="44E1477C" w:rsidR="00920F8C" w:rsidRPr="00763299" w:rsidRDefault="00920F8C" w:rsidP="00920F8C">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Fecha: </w:t>
              </w:r>
              <w:r w:rsidR="00316655">
                <w:rPr>
                  <w:rFonts w:ascii="Verdana" w:hAnsi="Verdana"/>
                  <w:color w:val="000000" w:themeColor="text1"/>
                  <w:sz w:val="16"/>
                  <w:szCs w:val="16"/>
                </w:rPr>
                <w:t>16/11/2023</w:t>
              </w:r>
            </w:p>
          </w:tc>
        </w:tr>
        <w:tr w:rsidR="0035379A" w:rsidRPr="00CD4AF9" w14:paraId="25376922" w14:textId="77777777" w:rsidTr="00396E71">
          <w:trPr>
            <w:trHeight w:val="273"/>
          </w:trPr>
          <w:tc>
            <w:tcPr>
              <w:tcW w:w="3544" w:type="dxa"/>
              <w:vMerge/>
              <w:shd w:val="clear" w:color="auto" w:fill="BFBFBF" w:themeFill="background1" w:themeFillShade="BF"/>
            </w:tcPr>
            <w:p w14:paraId="77E02D40" w14:textId="77777777" w:rsidR="0035379A" w:rsidRPr="00CD4AF9" w:rsidRDefault="0035379A" w:rsidP="0035379A">
              <w:pPr>
                <w:pStyle w:val="Encabezado"/>
                <w:widowControl w:val="0"/>
                <w:rPr>
                  <w:rFonts w:ascii="Verdana" w:hAnsi="Verdana"/>
                </w:rPr>
              </w:pPr>
            </w:p>
          </w:tc>
          <w:tc>
            <w:tcPr>
              <w:tcW w:w="8222" w:type="dxa"/>
              <w:vMerge/>
              <w:vAlign w:val="center"/>
            </w:tcPr>
            <w:p w14:paraId="6E34F65F" w14:textId="77777777" w:rsidR="0035379A" w:rsidRPr="00F57718" w:rsidRDefault="0035379A" w:rsidP="0035379A">
              <w:pPr>
                <w:pStyle w:val="Encabezado"/>
                <w:widowControl w:val="0"/>
                <w:jc w:val="center"/>
                <w:rPr>
                  <w:rFonts w:ascii="Verdana" w:hAnsi="Verdana"/>
                  <w:sz w:val="18"/>
                  <w:szCs w:val="18"/>
                </w:rPr>
              </w:pPr>
            </w:p>
          </w:tc>
          <w:tc>
            <w:tcPr>
              <w:tcW w:w="2409" w:type="dxa"/>
            </w:tcPr>
            <w:p w14:paraId="00DC79C0" w14:textId="01FCB7C7" w:rsidR="0035379A" w:rsidRPr="00D57798" w:rsidRDefault="0035379A" w:rsidP="0035379A">
              <w:pPr>
                <w:pStyle w:val="Encabezado"/>
                <w:tabs>
                  <w:tab w:val="clear" w:pos="8504"/>
                  <w:tab w:val="left" w:pos="4956"/>
                  <w:tab w:val="left" w:pos="5664"/>
                  <w:tab w:val="left" w:pos="6372"/>
                </w:tabs>
                <w:rPr>
                  <w:rFonts w:ascii="Verdana" w:hAnsi="Verdana"/>
                </w:rPr>
              </w:pPr>
              <w:r w:rsidRPr="00D57798">
                <w:rPr>
                  <w:rFonts w:ascii="Verdana" w:hAnsi="Verdana"/>
                  <w:sz w:val="18"/>
                </w:rPr>
                <w:t xml:space="preserve">Página </w:t>
              </w:r>
              <w:r w:rsidR="00926E4F">
                <w:rPr>
                  <w:rFonts w:ascii="Verdana" w:hAnsi="Verdana"/>
                  <w:b/>
                  <w:bCs/>
                  <w:sz w:val="18"/>
                </w:rPr>
                <w:t>1</w:t>
              </w:r>
              <w:r w:rsidRPr="00D57798">
                <w:rPr>
                  <w:rFonts w:ascii="Verdana" w:hAnsi="Verdana"/>
                  <w:sz w:val="18"/>
                </w:rPr>
                <w:t xml:space="preserve"> de </w:t>
              </w:r>
              <w:r w:rsidR="00926E4F">
                <w:rPr>
                  <w:rFonts w:ascii="Verdana" w:hAnsi="Verdana"/>
                  <w:b/>
                  <w:bCs/>
                  <w:sz w:val="18"/>
                </w:rPr>
                <w:t>_</w:t>
              </w:r>
            </w:p>
          </w:tc>
        </w:tr>
      </w:tbl>
      <w:p w14:paraId="7595DE73" w14:textId="31DBF326" w:rsidR="00F355CD" w:rsidRPr="00AE02E4" w:rsidRDefault="00F355CD">
        <w:pPr>
          <w:pStyle w:val="Encabezado"/>
          <w:tabs>
            <w:tab w:val="clear" w:pos="4252"/>
            <w:tab w:val="clear" w:pos="8504"/>
          </w:tabs>
          <w:spacing w:line="360" w:lineRule="auto"/>
          <w:rPr>
            <w:sz w:val="12"/>
          </w:rPr>
        </w:pPr>
        <w:r w:rsidRPr="004A39C7">
          <w:rPr>
            <w:rFonts w:ascii="Verdana" w:hAnsi="Verdana"/>
            <w:b/>
            <w:noProof/>
            <w:color w:val="FFFFFF"/>
            <w:sz w:val="18"/>
            <w:szCs w:val="18"/>
          </w:rPr>
          <w:drawing>
            <wp:anchor distT="0" distB="0" distL="114300" distR="114300" simplePos="0" relativeHeight="251672576" behindDoc="1" locked="1" layoutInCell="1" allowOverlap="1" wp14:anchorId="1183DF23" wp14:editId="77CC4326">
              <wp:simplePos x="0" y="0"/>
              <wp:positionH relativeFrom="margin">
                <wp:posOffset>118745</wp:posOffset>
              </wp:positionH>
              <wp:positionV relativeFrom="topMargin">
                <wp:posOffset>760730</wp:posOffset>
              </wp:positionV>
              <wp:extent cx="1626870" cy="294640"/>
              <wp:effectExtent l="0" t="0" r="0" b="0"/>
              <wp:wrapNone/>
              <wp:docPr id="1" name="Imagen 1" descr="LOGO UNIDAD COLOR 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LOGO UNIDAD COLOR 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6870" cy="294640"/>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6303F18"/>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2B4A0BC4"/>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2B2154F"/>
    <w:multiLevelType w:val="multilevel"/>
    <w:tmpl w:val="339A2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3503C3"/>
    <w:multiLevelType w:val="multilevel"/>
    <w:tmpl w:val="FC503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3D1DE6"/>
    <w:multiLevelType w:val="multilevel"/>
    <w:tmpl w:val="78EA22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1034E3"/>
    <w:multiLevelType w:val="multilevel"/>
    <w:tmpl w:val="32CAF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4E540A"/>
    <w:multiLevelType w:val="multilevel"/>
    <w:tmpl w:val="954E7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29196A"/>
    <w:multiLevelType w:val="multilevel"/>
    <w:tmpl w:val="66DC8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AB1524"/>
    <w:multiLevelType w:val="multilevel"/>
    <w:tmpl w:val="960E4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241D71"/>
    <w:multiLevelType w:val="multilevel"/>
    <w:tmpl w:val="70FAA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B586DDD"/>
    <w:multiLevelType w:val="multilevel"/>
    <w:tmpl w:val="177C6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5B2666"/>
    <w:multiLevelType w:val="multilevel"/>
    <w:tmpl w:val="A9247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862530"/>
    <w:multiLevelType w:val="multilevel"/>
    <w:tmpl w:val="B09A7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DCA1E76"/>
    <w:multiLevelType w:val="multilevel"/>
    <w:tmpl w:val="AC967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0831612"/>
    <w:multiLevelType w:val="multilevel"/>
    <w:tmpl w:val="B10CC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0BA74EA"/>
    <w:multiLevelType w:val="multilevel"/>
    <w:tmpl w:val="107CA3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39A31F6"/>
    <w:multiLevelType w:val="multilevel"/>
    <w:tmpl w:val="9420F8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39F72CD"/>
    <w:multiLevelType w:val="multilevel"/>
    <w:tmpl w:val="F94C9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3A607DC"/>
    <w:multiLevelType w:val="multilevel"/>
    <w:tmpl w:val="430EC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622575"/>
    <w:multiLevelType w:val="hybridMultilevel"/>
    <w:tmpl w:val="BCC8F832"/>
    <w:lvl w:ilvl="0" w:tplc="FE98D54C">
      <w:start w:val="1"/>
      <w:numFmt w:val="decimal"/>
      <w:lvlText w:val="%1."/>
      <w:lvlJc w:val="left"/>
      <w:pPr>
        <w:tabs>
          <w:tab w:val="num" w:pos="360"/>
        </w:tabs>
        <w:ind w:left="360" w:hanging="360"/>
      </w:pPr>
      <w:rPr>
        <w:rFonts w:ascii="Arial" w:hAnsi="Arial" w:hint="default"/>
        <w:b/>
      </w:rPr>
    </w:lvl>
    <w:lvl w:ilvl="1" w:tplc="0C0A0005">
      <w:start w:val="1"/>
      <w:numFmt w:val="bullet"/>
      <w:lvlText w:val=""/>
      <w:lvlJc w:val="left"/>
      <w:pPr>
        <w:tabs>
          <w:tab w:val="num" w:pos="1440"/>
        </w:tabs>
        <w:ind w:left="1440" w:hanging="360"/>
      </w:pPr>
      <w:rPr>
        <w:rFonts w:ascii="Wingdings" w:hAnsi="Wingding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14DE334F"/>
    <w:multiLevelType w:val="multilevel"/>
    <w:tmpl w:val="2876A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516229A"/>
    <w:multiLevelType w:val="multilevel"/>
    <w:tmpl w:val="629A3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627081F"/>
    <w:multiLevelType w:val="multilevel"/>
    <w:tmpl w:val="7B5A9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694541C"/>
    <w:multiLevelType w:val="multilevel"/>
    <w:tmpl w:val="0E28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7D039AD"/>
    <w:multiLevelType w:val="multilevel"/>
    <w:tmpl w:val="3C8084C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7EC756F"/>
    <w:multiLevelType w:val="multilevel"/>
    <w:tmpl w:val="EE3E66B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85C3FDE"/>
    <w:multiLevelType w:val="multilevel"/>
    <w:tmpl w:val="D896A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8E42560"/>
    <w:multiLevelType w:val="multilevel"/>
    <w:tmpl w:val="28825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B570AC3"/>
    <w:multiLevelType w:val="multilevel"/>
    <w:tmpl w:val="3B3E2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B774B73"/>
    <w:multiLevelType w:val="multilevel"/>
    <w:tmpl w:val="24F4FD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CF80863"/>
    <w:multiLevelType w:val="multilevel"/>
    <w:tmpl w:val="F6DE2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CF80923"/>
    <w:multiLevelType w:val="multilevel"/>
    <w:tmpl w:val="735C1A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DB729DC"/>
    <w:multiLevelType w:val="multilevel"/>
    <w:tmpl w:val="2BE692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E334F68"/>
    <w:multiLevelType w:val="multilevel"/>
    <w:tmpl w:val="3CB08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1F1458A"/>
    <w:multiLevelType w:val="multilevel"/>
    <w:tmpl w:val="F1DAB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22B7F92"/>
    <w:multiLevelType w:val="multilevel"/>
    <w:tmpl w:val="A8485D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23E5A4D"/>
    <w:multiLevelType w:val="multilevel"/>
    <w:tmpl w:val="2E246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2F003D9"/>
    <w:multiLevelType w:val="multilevel"/>
    <w:tmpl w:val="BCBE4B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41908B5"/>
    <w:multiLevelType w:val="multilevel"/>
    <w:tmpl w:val="7BC8135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49C1D88"/>
    <w:multiLevelType w:val="multilevel"/>
    <w:tmpl w:val="3C24B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ABF129D"/>
    <w:multiLevelType w:val="multilevel"/>
    <w:tmpl w:val="7B527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BE36BA3"/>
    <w:multiLevelType w:val="multilevel"/>
    <w:tmpl w:val="5B7C4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CAC0285"/>
    <w:multiLevelType w:val="multilevel"/>
    <w:tmpl w:val="A3CC5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CDD460E"/>
    <w:multiLevelType w:val="multilevel"/>
    <w:tmpl w:val="95A8B5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E1B7662"/>
    <w:multiLevelType w:val="multilevel"/>
    <w:tmpl w:val="AB92A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EA934F6"/>
    <w:multiLevelType w:val="multilevel"/>
    <w:tmpl w:val="10781F1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FA7479B"/>
    <w:multiLevelType w:val="multilevel"/>
    <w:tmpl w:val="75D860C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03A5C24"/>
    <w:multiLevelType w:val="multilevel"/>
    <w:tmpl w:val="3A00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25D5D8F"/>
    <w:multiLevelType w:val="multilevel"/>
    <w:tmpl w:val="09D6D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35B6E81"/>
    <w:multiLevelType w:val="multilevel"/>
    <w:tmpl w:val="12BC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3DE0F72"/>
    <w:multiLevelType w:val="multilevel"/>
    <w:tmpl w:val="7AEC1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6342A42"/>
    <w:multiLevelType w:val="multilevel"/>
    <w:tmpl w:val="C188E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6E93DBC"/>
    <w:multiLevelType w:val="multilevel"/>
    <w:tmpl w:val="05CE2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74C1E4A"/>
    <w:multiLevelType w:val="multilevel"/>
    <w:tmpl w:val="4B78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7894894"/>
    <w:multiLevelType w:val="multilevel"/>
    <w:tmpl w:val="2F006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837474E"/>
    <w:multiLevelType w:val="multilevel"/>
    <w:tmpl w:val="7DE4198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F321F51"/>
    <w:multiLevelType w:val="multilevel"/>
    <w:tmpl w:val="44FE3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29917D8"/>
    <w:multiLevelType w:val="hybridMultilevel"/>
    <w:tmpl w:val="6DE43D36"/>
    <w:lvl w:ilvl="0" w:tplc="8E9ED44E">
      <w:start w:val="4"/>
      <w:numFmt w:val="decimal"/>
      <w:lvlText w:val="%1."/>
      <w:lvlJc w:val="left"/>
      <w:pPr>
        <w:ind w:left="1080" w:hanging="360"/>
      </w:pPr>
      <w:rPr>
        <w:rFonts w:hint="default"/>
        <w:b/>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8" w15:restartNumberingAfterBreak="0">
    <w:nsid w:val="4401259B"/>
    <w:multiLevelType w:val="multilevel"/>
    <w:tmpl w:val="D5D6E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4FC3FEB"/>
    <w:multiLevelType w:val="multilevel"/>
    <w:tmpl w:val="9A8C5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5047696"/>
    <w:multiLevelType w:val="multilevel"/>
    <w:tmpl w:val="4E64B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52E4651"/>
    <w:multiLevelType w:val="multilevel"/>
    <w:tmpl w:val="AF60A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63C2EC8"/>
    <w:multiLevelType w:val="multilevel"/>
    <w:tmpl w:val="E8BAB19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8146A3C"/>
    <w:multiLevelType w:val="multilevel"/>
    <w:tmpl w:val="AFAAB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8441E36"/>
    <w:multiLevelType w:val="multilevel"/>
    <w:tmpl w:val="8C90D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9A45BC5"/>
    <w:multiLevelType w:val="multilevel"/>
    <w:tmpl w:val="DFFC4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B38588D"/>
    <w:multiLevelType w:val="multilevel"/>
    <w:tmpl w:val="A216D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4D0C7D83"/>
    <w:multiLevelType w:val="multilevel"/>
    <w:tmpl w:val="D312F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4D9A5140"/>
    <w:multiLevelType w:val="multilevel"/>
    <w:tmpl w:val="87C4F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500B7C14"/>
    <w:multiLevelType w:val="multilevel"/>
    <w:tmpl w:val="CBA61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01F6D44"/>
    <w:multiLevelType w:val="hybridMultilevel"/>
    <w:tmpl w:val="9168C5C4"/>
    <w:lvl w:ilvl="0" w:tplc="D1263514">
      <w:numFmt w:val="bullet"/>
      <w:lvlText w:val="-"/>
      <w:lvlJc w:val="left"/>
      <w:pPr>
        <w:ind w:left="720" w:hanging="360"/>
      </w:pPr>
      <w:rPr>
        <w:rFonts w:ascii="Aptos Narrow" w:eastAsia="Times New Roman" w:hAnsi="Aptos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1" w15:restartNumberingAfterBreak="0">
    <w:nsid w:val="50F051FD"/>
    <w:multiLevelType w:val="multilevel"/>
    <w:tmpl w:val="31CCD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41A428E"/>
    <w:multiLevelType w:val="hybridMultilevel"/>
    <w:tmpl w:val="58C4C6D2"/>
    <w:lvl w:ilvl="0" w:tplc="C0EA4152">
      <w:numFmt w:val="bullet"/>
      <w:lvlText w:val="-"/>
      <w:lvlJc w:val="left"/>
      <w:pPr>
        <w:ind w:left="720" w:hanging="360"/>
      </w:pPr>
      <w:rPr>
        <w:rFonts w:ascii="Nunito Sans Normal" w:eastAsia="Times New Roman" w:hAnsi="Nunito Sans Norma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3" w15:restartNumberingAfterBreak="0">
    <w:nsid w:val="55E20656"/>
    <w:multiLevelType w:val="multilevel"/>
    <w:tmpl w:val="7BBA0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55E8621D"/>
    <w:multiLevelType w:val="multilevel"/>
    <w:tmpl w:val="96000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58A04926"/>
    <w:multiLevelType w:val="multilevel"/>
    <w:tmpl w:val="ED022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B2571FC"/>
    <w:multiLevelType w:val="multilevel"/>
    <w:tmpl w:val="1E702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D303BEC"/>
    <w:multiLevelType w:val="multilevel"/>
    <w:tmpl w:val="33465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5D9866C9"/>
    <w:multiLevelType w:val="multilevel"/>
    <w:tmpl w:val="102E21E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5DBF2B8B"/>
    <w:multiLevelType w:val="multilevel"/>
    <w:tmpl w:val="3E4C7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E7572F9"/>
    <w:multiLevelType w:val="multilevel"/>
    <w:tmpl w:val="033A2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F133725"/>
    <w:multiLevelType w:val="multilevel"/>
    <w:tmpl w:val="6DA6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F1E5EB4"/>
    <w:multiLevelType w:val="multilevel"/>
    <w:tmpl w:val="B3C081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60172590"/>
    <w:multiLevelType w:val="multilevel"/>
    <w:tmpl w:val="577242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33648A0"/>
    <w:multiLevelType w:val="multilevel"/>
    <w:tmpl w:val="D334FC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635F6F6C"/>
    <w:multiLevelType w:val="hybridMultilevel"/>
    <w:tmpl w:val="F2508E5E"/>
    <w:lvl w:ilvl="0" w:tplc="240AD9EC">
      <w:start w:val="1"/>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6" w15:restartNumberingAfterBreak="0">
    <w:nsid w:val="654B33C5"/>
    <w:multiLevelType w:val="multilevel"/>
    <w:tmpl w:val="6AC8E9D8"/>
    <w:lvl w:ilvl="0">
      <w:start w:val="1"/>
      <w:numFmt w:val="decimal"/>
      <w:lvlText w:val="%1."/>
      <w:lvlJc w:val="left"/>
      <w:pPr>
        <w:tabs>
          <w:tab w:val="num" w:pos="720"/>
        </w:tabs>
        <w:ind w:left="720" w:hanging="360"/>
      </w:pPr>
      <w:rPr>
        <w:rFonts w:ascii="Nunito Sans Normal" w:eastAsia="Times New Roman" w:hAnsi="Nunito Sans Normal" w:cs="Segoe UI"/>
        <w:b/>
        <w:bCs/>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57808C1"/>
    <w:multiLevelType w:val="multilevel"/>
    <w:tmpl w:val="298E9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6157C96"/>
    <w:multiLevelType w:val="multilevel"/>
    <w:tmpl w:val="9E1AE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67A3392"/>
    <w:multiLevelType w:val="multilevel"/>
    <w:tmpl w:val="529C8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8334C02"/>
    <w:multiLevelType w:val="multilevel"/>
    <w:tmpl w:val="5B10D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69122094"/>
    <w:multiLevelType w:val="multilevel"/>
    <w:tmpl w:val="0D001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A120804"/>
    <w:multiLevelType w:val="multilevel"/>
    <w:tmpl w:val="42CE666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BC12A64"/>
    <w:multiLevelType w:val="multilevel"/>
    <w:tmpl w:val="F1D4F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C5A0C44"/>
    <w:multiLevelType w:val="multilevel"/>
    <w:tmpl w:val="71763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C61078D"/>
    <w:multiLevelType w:val="multilevel"/>
    <w:tmpl w:val="CC8EE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6E922AD7"/>
    <w:multiLevelType w:val="multilevel"/>
    <w:tmpl w:val="46D26FB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6F7B04DB"/>
    <w:multiLevelType w:val="multilevel"/>
    <w:tmpl w:val="F43E85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7173109D"/>
    <w:multiLevelType w:val="multilevel"/>
    <w:tmpl w:val="2BE41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29E7000"/>
    <w:multiLevelType w:val="multilevel"/>
    <w:tmpl w:val="1AAA2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3DE5349"/>
    <w:multiLevelType w:val="multilevel"/>
    <w:tmpl w:val="CB1EB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4203590"/>
    <w:multiLevelType w:val="hybridMultilevel"/>
    <w:tmpl w:val="4BE02C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2" w15:restartNumberingAfterBreak="0">
    <w:nsid w:val="75796A51"/>
    <w:multiLevelType w:val="hybridMultilevel"/>
    <w:tmpl w:val="5610133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3" w15:restartNumberingAfterBreak="0">
    <w:nsid w:val="773B5DEA"/>
    <w:multiLevelType w:val="hybridMultilevel"/>
    <w:tmpl w:val="6A6637C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4" w15:restartNumberingAfterBreak="0">
    <w:nsid w:val="77EA1BFD"/>
    <w:multiLevelType w:val="multilevel"/>
    <w:tmpl w:val="470059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8287017"/>
    <w:multiLevelType w:val="multilevel"/>
    <w:tmpl w:val="D1C64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784A7319"/>
    <w:multiLevelType w:val="multilevel"/>
    <w:tmpl w:val="C08AE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93779B5"/>
    <w:multiLevelType w:val="multilevel"/>
    <w:tmpl w:val="B81C84D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798F2EB6"/>
    <w:multiLevelType w:val="multilevel"/>
    <w:tmpl w:val="5A944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C940AE4"/>
    <w:multiLevelType w:val="multilevel"/>
    <w:tmpl w:val="E88AA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D4E68D9"/>
    <w:multiLevelType w:val="multilevel"/>
    <w:tmpl w:val="39E45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7D9F16BF"/>
    <w:multiLevelType w:val="multilevel"/>
    <w:tmpl w:val="C5447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7DB02A2C"/>
    <w:multiLevelType w:val="multilevel"/>
    <w:tmpl w:val="32ECE57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7DFD2037"/>
    <w:multiLevelType w:val="multilevel"/>
    <w:tmpl w:val="3148E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7E723154"/>
    <w:multiLevelType w:val="multilevel"/>
    <w:tmpl w:val="3814B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7EDB5E35"/>
    <w:multiLevelType w:val="multilevel"/>
    <w:tmpl w:val="A8900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EFE3035"/>
    <w:multiLevelType w:val="multilevel"/>
    <w:tmpl w:val="3D9E6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FD7201D"/>
    <w:multiLevelType w:val="multilevel"/>
    <w:tmpl w:val="74A0A7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7017676">
    <w:abstractNumId w:val="1"/>
  </w:num>
  <w:num w:numId="2" w16cid:durableId="1985693779">
    <w:abstractNumId w:val="0"/>
  </w:num>
  <w:num w:numId="3" w16cid:durableId="1855879573">
    <w:abstractNumId w:val="101"/>
  </w:num>
  <w:num w:numId="4" w16cid:durableId="1545681492">
    <w:abstractNumId w:val="103"/>
  </w:num>
  <w:num w:numId="5" w16cid:durableId="134570124">
    <w:abstractNumId w:val="85"/>
  </w:num>
  <w:num w:numId="6" w16cid:durableId="702022604">
    <w:abstractNumId w:val="19"/>
  </w:num>
  <w:num w:numId="7" w16cid:durableId="1341422786">
    <w:abstractNumId w:val="57"/>
  </w:num>
  <w:num w:numId="8" w16cid:durableId="930701881">
    <w:abstractNumId w:val="16"/>
  </w:num>
  <w:num w:numId="9" w16cid:durableId="778598108">
    <w:abstractNumId w:val="104"/>
  </w:num>
  <w:num w:numId="10" w16cid:durableId="1515463896">
    <w:abstractNumId w:val="29"/>
  </w:num>
  <w:num w:numId="11" w16cid:durableId="761023411">
    <w:abstractNumId w:val="54"/>
  </w:num>
  <w:num w:numId="12" w16cid:durableId="2094356710">
    <w:abstractNumId w:val="58"/>
  </w:num>
  <w:num w:numId="13" w16cid:durableId="661618416">
    <w:abstractNumId w:val="60"/>
  </w:num>
  <w:num w:numId="14" w16cid:durableId="609774559">
    <w:abstractNumId w:val="6"/>
  </w:num>
  <w:num w:numId="15" w16cid:durableId="36782651">
    <w:abstractNumId w:val="11"/>
  </w:num>
  <w:num w:numId="16" w16cid:durableId="1442215132">
    <w:abstractNumId w:val="23"/>
  </w:num>
  <w:num w:numId="17" w16cid:durableId="114326086">
    <w:abstractNumId w:val="115"/>
  </w:num>
  <w:num w:numId="18" w16cid:durableId="1417701180">
    <w:abstractNumId w:val="99"/>
  </w:num>
  <w:num w:numId="19" w16cid:durableId="1713729799">
    <w:abstractNumId w:val="87"/>
  </w:num>
  <w:num w:numId="20" w16cid:durableId="1432820601">
    <w:abstractNumId w:val="88"/>
  </w:num>
  <w:num w:numId="21" w16cid:durableId="675349255">
    <w:abstractNumId w:val="33"/>
  </w:num>
  <w:num w:numId="22" w16cid:durableId="1676573160">
    <w:abstractNumId w:val="69"/>
  </w:num>
  <w:num w:numId="23" w16cid:durableId="1723216668">
    <w:abstractNumId w:val="5"/>
  </w:num>
  <w:num w:numId="24" w16cid:durableId="906722378">
    <w:abstractNumId w:val="49"/>
  </w:num>
  <w:num w:numId="25" w16cid:durableId="1673681068">
    <w:abstractNumId w:val="94"/>
  </w:num>
  <w:num w:numId="26" w16cid:durableId="24332419">
    <w:abstractNumId w:val="7"/>
  </w:num>
  <w:num w:numId="27" w16cid:durableId="970281927">
    <w:abstractNumId w:val="18"/>
  </w:num>
  <w:num w:numId="28" w16cid:durableId="216862757">
    <w:abstractNumId w:val="52"/>
  </w:num>
  <w:num w:numId="29" w16cid:durableId="65343252">
    <w:abstractNumId w:val="112"/>
  </w:num>
  <w:num w:numId="30" w16cid:durableId="1682854295">
    <w:abstractNumId w:val="86"/>
  </w:num>
  <w:num w:numId="31" w16cid:durableId="1659112898">
    <w:abstractNumId w:val="89"/>
  </w:num>
  <w:num w:numId="32" w16cid:durableId="235827474">
    <w:abstractNumId w:val="105"/>
  </w:num>
  <w:num w:numId="33" w16cid:durableId="1897468931">
    <w:abstractNumId w:val="72"/>
  </w:num>
  <w:num w:numId="34" w16cid:durableId="792553474">
    <w:abstractNumId w:val="70"/>
  </w:num>
  <w:num w:numId="35" w16cid:durableId="1674256835">
    <w:abstractNumId w:val="51"/>
  </w:num>
  <w:num w:numId="36" w16cid:durableId="1716806849">
    <w:abstractNumId w:val="79"/>
  </w:num>
  <w:num w:numId="37" w16cid:durableId="1864980219">
    <w:abstractNumId w:val="108"/>
  </w:num>
  <w:num w:numId="38" w16cid:durableId="1067999330">
    <w:abstractNumId w:val="17"/>
  </w:num>
  <w:num w:numId="39" w16cid:durableId="1311669209">
    <w:abstractNumId w:val="113"/>
  </w:num>
  <w:num w:numId="40" w16cid:durableId="200287154">
    <w:abstractNumId w:val="24"/>
  </w:num>
  <w:num w:numId="41" w16cid:durableId="405298356">
    <w:abstractNumId w:val="12"/>
  </w:num>
  <w:num w:numId="42" w16cid:durableId="1892307439">
    <w:abstractNumId w:val="42"/>
  </w:num>
  <w:num w:numId="43" w16cid:durableId="161240840">
    <w:abstractNumId w:val="14"/>
  </w:num>
  <w:num w:numId="44" w16cid:durableId="871841158">
    <w:abstractNumId w:val="13"/>
  </w:num>
  <w:num w:numId="45" w16cid:durableId="1772237086">
    <w:abstractNumId w:val="110"/>
  </w:num>
  <w:num w:numId="46" w16cid:durableId="1196311816">
    <w:abstractNumId w:val="3"/>
  </w:num>
  <w:num w:numId="47" w16cid:durableId="965696793">
    <w:abstractNumId w:val="21"/>
  </w:num>
  <w:num w:numId="48" w16cid:durableId="765618591">
    <w:abstractNumId w:val="82"/>
  </w:num>
  <w:num w:numId="49" w16cid:durableId="1900247177">
    <w:abstractNumId w:val="67"/>
  </w:num>
  <w:num w:numId="50" w16cid:durableId="1033455652">
    <w:abstractNumId w:val="97"/>
  </w:num>
  <w:num w:numId="51" w16cid:durableId="1018628653">
    <w:abstractNumId w:val="64"/>
  </w:num>
  <w:num w:numId="52" w16cid:durableId="1563785907">
    <w:abstractNumId w:val="35"/>
  </w:num>
  <w:num w:numId="53" w16cid:durableId="757749529">
    <w:abstractNumId w:val="111"/>
  </w:num>
  <w:num w:numId="54" w16cid:durableId="722946275">
    <w:abstractNumId w:val="37"/>
  </w:num>
  <w:num w:numId="55" w16cid:durableId="1148784794">
    <w:abstractNumId w:val="114"/>
  </w:num>
  <w:num w:numId="56" w16cid:durableId="1144665840">
    <w:abstractNumId w:val="4"/>
  </w:num>
  <w:num w:numId="57" w16cid:durableId="643898102">
    <w:abstractNumId w:val="73"/>
  </w:num>
  <w:num w:numId="58" w16cid:durableId="1679232039">
    <w:abstractNumId w:val="25"/>
  </w:num>
  <w:num w:numId="59" w16cid:durableId="1225944974">
    <w:abstractNumId w:val="106"/>
  </w:num>
  <w:num w:numId="60" w16cid:durableId="1972706404">
    <w:abstractNumId w:val="84"/>
  </w:num>
  <w:num w:numId="61" w16cid:durableId="1658073858">
    <w:abstractNumId w:val="80"/>
  </w:num>
  <w:num w:numId="62" w16cid:durableId="368530315">
    <w:abstractNumId w:val="38"/>
  </w:num>
  <w:num w:numId="63" w16cid:durableId="772020696">
    <w:abstractNumId w:val="68"/>
  </w:num>
  <w:num w:numId="64" w16cid:durableId="977757138">
    <w:abstractNumId w:val="31"/>
  </w:num>
  <w:num w:numId="65" w16cid:durableId="534343337">
    <w:abstractNumId w:val="53"/>
  </w:num>
  <w:num w:numId="66" w16cid:durableId="1814909497">
    <w:abstractNumId w:val="32"/>
  </w:num>
  <w:num w:numId="67" w16cid:durableId="528026084">
    <w:abstractNumId w:val="30"/>
  </w:num>
  <w:num w:numId="68" w16cid:durableId="2045135023">
    <w:abstractNumId w:val="43"/>
  </w:num>
  <w:num w:numId="69" w16cid:durableId="412430272">
    <w:abstractNumId w:val="47"/>
  </w:num>
  <w:num w:numId="70" w16cid:durableId="1263218615">
    <w:abstractNumId w:val="15"/>
  </w:num>
  <w:num w:numId="71" w16cid:durableId="368067661">
    <w:abstractNumId w:val="65"/>
  </w:num>
  <w:num w:numId="72" w16cid:durableId="310213997">
    <w:abstractNumId w:val="117"/>
  </w:num>
  <w:num w:numId="73" w16cid:durableId="723408810">
    <w:abstractNumId w:val="39"/>
  </w:num>
  <w:num w:numId="74" w16cid:durableId="731075729">
    <w:abstractNumId w:val="78"/>
  </w:num>
  <w:num w:numId="75" w16cid:durableId="1617638695">
    <w:abstractNumId w:val="20"/>
  </w:num>
  <w:num w:numId="76" w16cid:durableId="1584491127">
    <w:abstractNumId w:val="92"/>
  </w:num>
  <w:num w:numId="77" w16cid:durableId="1025905543">
    <w:abstractNumId w:val="27"/>
  </w:num>
  <w:num w:numId="78" w16cid:durableId="667365334">
    <w:abstractNumId w:val="62"/>
  </w:num>
  <w:num w:numId="79" w16cid:durableId="1485001325">
    <w:abstractNumId w:val="90"/>
  </w:num>
  <w:num w:numId="80" w16cid:durableId="2107728643">
    <w:abstractNumId w:val="83"/>
  </w:num>
  <w:num w:numId="81" w16cid:durableId="176163324">
    <w:abstractNumId w:val="40"/>
  </w:num>
  <w:num w:numId="82" w16cid:durableId="466169152">
    <w:abstractNumId w:val="55"/>
  </w:num>
  <w:num w:numId="83" w16cid:durableId="300308595">
    <w:abstractNumId w:val="48"/>
  </w:num>
  <w:num w:numId="84" w16cid:durableId="713390717">
    <w:abstractNumId w:val="96"/>
  </w:num>
  <w:num w:numId="85" w16cid:durableId="944920382">
    <w:abstractNumId w:val="93"/>
  </w:num>
  <w:num w:numId="86" w16cid:durableId="463431143">
    <w:abstractNumId w:val="46"/>
  </w:num>
  <w:num w:numId="87" w16cid:durableId="978265421">
    <w:abstractNumId w:val="8"/>
  </w:num>
  <w:num w:numId="88" w16cid:durableId="1009873916">
    <w:abstractNumId w:val="45"/>
  </w:num>
  <w:num w:numId="89" w16cid:durableId="607734555">
    <w:abstractNumId w:val="66"/>
  </w:num>
  <w:num w:numId="90" w16cid:durableId="2047832145">
    <w:abstractNumId w:val="9"/>
  </w:num>
  <w:num w:numId="91" w16cid:durableId="1867407961">
    <w:abstractNumId w:val="95"/>
  </w:num>
  <w:num w:numId="92" w16cid:durableId="745229309">
    <w:abstractNumId w:val="61"/>
  </w:num>
  <w:num w:numId="93" w16cid:durableId="2108043254">
    <w:abstractNumId w:val="107"/>
  </w:num>
  <w:num w:numId="94" w16cid:durableId="71893857">
    <w:abstractNumId w:val="36"/>
  </w:num>
  <w:num w:numId="95" w16cid:durableId="1009408103">
    <w:abstractNumId w:val="109"/>
  </w:num>
  <w:num w:numId="96" w16cid:durableId="1480463101">
    <w:abstractNumId w:val="34"/>
  </w:num>
  <w:num w:numId="97" w16cid:durableId="2098672982">
    <w:abstractNumId w:val="41"/>
  </w:num>
  <w:num w:numId="98" w16cid:durableId="1106075320">
    <w:abstractNumId w:val="91"/>
  </w:num>
  <w:num w:numId="99" w16cid:durableId="1023359714">
    <w:abstractNumId w:val="10"/>
  </w:num>
  <w:num w:numId="100" w16cid:durableId="15040041">
    <w:abstractNumId w:val="76"/>
  </w:num>
  <w:num w:numId="101" w16cid:durableId="1149130158">
    <w:abstractNumId w:val="44"/>
  </w:num>
  <w:num w:numId="102" w16cid:durableId="130904063">
    <w:abstractNumId w:val="63"/>
  </w:num>
  <w:num w:numId="103" w16cid:durableId="190653721">
    <w:abstractNumId w:val="71"/>
  </w:num>
  <w:num w:numId="104" w16cid:durableId="2082170257">
    <w:abstractNumId w:val="98"/>
  </w:num>
  <w:num w:numId="105" w16cid:durableId="880166386">
    <w:abstractNumId w:val="50"/>
  </w:num>
  <w:num w:numId="106" w16cid:durableId="1735468290">
    <w:abstractNumId w:val="116"/>
  </w:num>
  <w:num w:numId="107" w16cid:durableId="1925190107">
    <w:abstractNumId w:val="100"/>
  </w:num>
  <w:num w:numId="108" w16cid:durableId="1682925294">
    <w:abstractNumId w:val="59"/>
  </w:num>
  <w:num w:numId="109" w16cid:durableId="2092773104">
    <w:abstractNumId w:val="2"/>
  </w:num>
  <w:num w:numId="110" w16cid:durableId="1839156437">
    <w:abstractNumId w:val="81"/>
  </w:num>
  <w:num w:numId="111" w16cid:durableId="1681851969">
    <w:abstractNumId w:val="75"/>
  </w:num>
  <w:num w:numId="112" w16cid:durableId="1328285127">
    <w:abstractNumId w:val="74"/>
  </w:num>
  <w:num w:numId="113" w16cid:durableId="1675912849">
    <w:abstractNumId w:val="77"/>
  </w:num>
  <w:num w:numId="114" w16cid:durableId="1758673757">
    <w:abstractNumId w:val="26"/>
  </w:num>
  <w:num w:numId="115" w16cid:durableId="285891100">
    <w:abstractNumId w:val="102"/>
  </w:num>
  <w:num w:numId="116" w16cid:durableId="101999083">
    <w:abstractNumId w:val="28"/>
  </w:num>
  <w:num w:numId="117" w16cid:durableId="511143486">
    <w:abstractNumId w:val="56"/>
  </w:num>
  <w:num w:numId="118" w16cid:durableId="135493473">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s-ES" w:vendorID="64" w:dllVersion="6" w:nlCheck="1" w:checkStyle="0"/>
  <w:activeWritingStyle w:appName="MSWord" w:lang="es-CO" w:vendorID="64" w:dllVersion="0" w:nlCheck="1" w:checkStyle="0"/>
  <w:activeWritingStyle w:appName="MSWord" w:lang="es-ES" w:vendorID="64" w:dllVersion="0" w:nlCheck="1" w:checkStyle="0"/>
  <w:activeWritingStyle w:appName="MSWord" w:lang="en-US" w:vendorID="64" w:dllVersion="0" w:nlCheck="1" w:checkStyle="0"/>
  <w:activeWritingStyle w:appName="MSWord" w:lang="es-ES_trad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83D"/>
    <w:rsid w:val="000005E0"/>
    <w:rsid w:val="000012DB"/>
    <w:rsid w:val="0001494E"/>
    <w:rsid w:val="00022815"/>
    <w:rsid w:val="00023E37"/>
    <w:rsid w:val="0004797C"/>
    <w:rsid w:val="00050C9E"/>
    <w:rsid w:val="00052D53"/>
    <w:rsid w:val="00070914"/>
    <w:rsid w:val="00072278"/>
    <w:rsid w:val="00081714"/>
    <w:rsid w:val="00082982"/>
    <w:rsid w:val="000934A3"/>
    <w:rsid w:val="00093EE0"/>
    <w:rsid w:val="000A014B"/>
    <w:rsid w:val="000B0C4D"/>
    <w:rsid w:val="000B5668"/>
    <w:rsid w:val="000B580E"/>
    <w:rsid w:val="000C2F0A"/>
    <w:rsid w:val="000C2F58"/>
    <w:rsid w:val="000D4D89"/>
    <w:rsid w:val="000D5F4D"/>
    <w:rsid w:val="000D6191"/>
    <w:rsid w:val="000D632D"/>
    <w:rsid w:val="000F5C48"/>
    <w:rsid w:val="000F7757"/>
    <w:rsid w:val="0010528F"/>
    <w:rsid w:val="00105CC1"/>
    <w:rsid w:val="00113C39"/>
    <w:rsid w:val="00113E14"/>
    <w:rsid w:val="00123F53"/>
    <w:rsid w:val="00141840"/>
    <w:rsid w:val="00142160"/>
    <w:rsid w:val="001421BA"/>
    <w:rsid w:val="00147871"/>
    <w:rsid w:val="001600F7"/>
    <w:rsid w:val="001613DC"/>
    <w:rsid w:val="00171E1E"/>
    <w:rsid w:val="001A56CB"/>
    <w:rsid w:val="001B3012"/>
    <w:rsid w:val="001B5C21"/>
    <w:rsid w:val="001B6619"/>
    <w:rsid w:val="001C1C7E"/>
    <w:rsid w:val="001C39F9"/>
    <w:rsid w:val="001C4F67"/>
    <w:rsid w:val="001F0554"/>
    <w:rsid w:val="001F173B"/>
    <w:rsid w:val="001F7EA7"/>
    <w:rsid w:val="0020042B"/>
    <w:rsid w:val="002026AE"/>
    <w:rsid w:val="00204AA8"/>
    <w:rsid w:val="002064CA"/>
    <w:rsid w:val="00224E41"/>
    <w:rsid w:val="00235BCE"/>
    <w:rsid w:val="00242151"/>
    <w:rsid w:val="00247D5C"/>
    <w:rsid w:val="00251323"/>
    <w:rsid w:val="00251F22"/>
    <w:rsid w:val="00253885"/>
    <w:rsid w:val="002A2B33"/>
    <w:rsid w:val="002B2D7F"/>
    <w:rsid w:val="002B2EE8"/>
    <w:rsid w:val="002B6B00"/>
    <w:rsid w:val="002C2B82"/>
    <w:rsid w:val="002E1062"/>
    <w:rsid w:val="002E71B9"/>
    <w:rsid w:val="002F560F"/>
    <w:rsid w:val="002F699A"/>
    <w:rsid w:val="00307FFD"/>
    <w:rsid w:val="003136F2"/>
    <w:rsid w:val="00316655"/>
    <w:rsid w:val="00317398"/>
    <w:rsid w:val="00322E55"/>
    <w:rsid w:val="00332E85"/>
    <w:rsid w:val="0033714D"/>
    <w:rsid w:val="00337CED"/>
    <w:rsid w:val="003437A3"/>
    <w:rsid w:val="0035049C"/>
    <w:rsid w:val="0035379A"/>
    <w:rsid w:val="00355C47"/>
    <w:rsid w:val="00363B26"/>
    <w:rsid w:val="00376050"/>
    <w:rsid w:val="00383D46"/>
    <w:rsid w:val="00396E71"/>
    <w:rsid w:val="003F24F1"/>
    <w:rsid w:val="0042080A"/>
    <w:rsid w:val="00432A37"/>
    <w:rsid w:val="00453FD4"/>
    <w:rsid w:val="0045584E"/>
    <w:rsid w:val="004613D3"/>
    <w:rsid w:val="00475DAB"/>
    <w:rsid w:val="00487FC7"/>
    <w:rsid w:val="00490414"/>
    <w:rsid w:val="0049750E"/>
    <w:rsid w:val="004A39C7"/>
    <w:rsid w:val="004C635F"/>
    <w:rsid w:val="004C79D0"/>
    <w:rsid w:val="004D34FC"/>
    <w:rsid w:val="004E0C80"/>
    <w:rsid w:val="004E2ABC"/>
    <w:rsid w:val="004F0D6E"/>
    <w:rsid w:val="004F3EFC"/>
    <w:rsid w:val="00505DDD"/>
    <w:rsid w:val="005145CC"/>
    <w:rsid w:val="00514C76"/>
    <w:rsid w:val="00520E4F"/>
    <w:rsid w:val="00522930"/>
    <w:rsid w:val="0053137F"/>
    <w:rsid w:val="00542FA7"/>
    <w:rsid w:val="00543A70"/>
    <w:rsid w:val="0054473C"/>
    <w:rsid w:val="00552C3C"/>
    <w:rsid w:val="005536F0"/>
    <w:rsid w:val="00553E59"/>
    <w:rsid w:val="00562F1B"/>
    <w:rsid w:val="00574705"/>
    <w:rsid w:val="00581726"/>
    <w:rsid w:val="00584D6F"/>
    <w:rsid w:val="005A4BAA"/>
    <w:rsid w:val="005C3705"/>
    <w:rsid w:val="005D3B1D"/>
    <w:rsid w:val="00601B71"/>
    <w:rsid w:val="00607E8F"/>
    <w:rsid w:val="00610215"/>
    <w:rsid w:val="006163B0"/>
    <w:rsid w:val="00620EBE"/>
    <w:rsid w:val="0062486A"/>
    <w:rsid w:val="00626E02"/>
    <w:rsid w:val="00627261"/>
    <w:rsid w:val="00631C11"/>
    <w:rsid w:val="00636966"/>
    <w:rsid w:val="00637DE6"/>
    <w:rsid w:val="00640C24"/>
    <w:rsid w:val="00654D5D"/>
    <w:rsid w:val="00657B5A"/>
    <w:rsid w:val="00665717"/>
    <w:rsid w:val="0067624F"/>
    <w:rsid w:val="00685E98"/>
    <w:rsid w:val="00690FE4"/>
    <w:rsid w:val="00694B98"/>
    <w:rsid w:val="006A6EB5"/>
    <w:rsid w:val="006B3488"/>
    <w:rsid w:val="006D7028"/>
    <w:rsid w:val="006D7CF4"/>
    <w:rsid w:val="006E40D5"/>
    <w:rsid w:val="0070406F"/>
    <w:rsid w:val="00711307"/>
    <w:rsid w:val="0073725D"/>
    <w:rsid w:val="007407DD"/>
    <w:rsid w:val="00792D28"/>
    <w:rsid w:val="007A001C"/>
    <w:rsid w:val="007A061E"/>
    <w:rsid w:val="007A2BCA"/>
    <w:rsid w:val="007A3DCA"/>
    <w:rsid w:val="007A52E6"/>
    <w:rsid w:val="007B256D"/>
    <w:rsid w:val="007C3BDB"/>
    <w:rsid w:val="007C42D2"/>
    <w:rsid w:val="007C513A"/>
    <w:rsid w:val="007D01B6"/>
    <w:rsid w:val="007E6E3E"/>
    <w:rsid w:val="007F21E7"/>
    <w:rsid w:val="008076D2"/>
    <w:rsid w:val="00811E45"/>
    <w:rsid w:val="00812C0D"/>
    <w:rsid w:val="00816B05"/>
    <w:rsid w:val="008216B2"/>
    <w:rsid w:val="008431A1"/>
    <w:rsid w:val="0085195B"/>
    <w:rsid w:val="00862ADC"/>
    <w:rsid w:val="008639D3"/>
    <w:rsid w:val="0086438C"/>
    <w:rsid w:val="00881503"/>
    <w:rsid w:val="008834F8"/>
    <w:rsid w:val="00884D5F"/>
    <w:rsid w:val="008901D2"/>
    <w:rsid w:val="008A5C35"/>
    <w:rsid w:val="008A6AC3"/>
    <w:rsid w:val="008C54B7"/>
    <w:rsid w:val="008E25EF"/>
    <w:rsid w:val="008F0CE4"/>
    <w:rsid w:val="008F12AD"/>
    <w:rsid w:val="008F1492"/>
    <w:rsid w:val="009031E8"/>
    <w:rsid w:val="00920F8C"/>
    <w:rsid w:val="009246C0"/>
    <w:rsid w:val="00926E4F"/>
    <w:rsid w:val="00927695"/>
    <w:rsid w:val="009332CC"/>
    <w:rsid w:val="00933860"/>
    <w:rsid w:val="00937F4A"/>
    <w:rsid w:val="00943936"/>
    <w:rsid w:val="00953224"/>
    <w:rsid w:val="009852D8"/>
    <w:rsid w:val="0099136A"/>
    <w:rsid w:val="009926A4"/>
    <w:rsid w:val="009A153F"/>
    <w:rsid w:val="009A3196"/>
    <w:rsid w:val="009A5C80"/>
    <w:rsid w:val="009B3651"/>
    <w:rsid w:val="009B6534"/>
    <w:rsid w:val="009D69A4"/>
    <w:rsid w:val="009E6456"/>
    <w:rsid w:val="009F0C24"/>
    <w:rsid w:val="00A021FA"/>
    <w:rsid w:val="00A05EA9"/>
    <w:rsid w:val="00A075D1"/>
    <w:rsid w:val="00A20C08"/>
    <w:rsid w:val="00A300A7"/>
    <w:rsid w:val="00A40351"/>
    <w:rsid w:val="00A43CBE"/>
    <w:rsid w:val="00A62688"/>
    <w:rsid w:val="00A7068F"/>
    <w:rsid w:val="00A7134D"/>
    <w:rsid w:val="00A84C72"/>
    <w:rsid w:val="00A96DBC"/>
    <w:rsid w:val="00A9707B"/>
    <w:rsid w:val="00AC3329"/>
    <w:rsid w:val="00AE02E4"/>
    <w:rsid w:val="00AE56E2"/>
    <w:rsid w:val="00AF00DA"/>
    <w:rsid w:val="00AF462A"/>
    <w:rsid w:val="00B16165"/>
    <w:rsid w:val="00B31559"/>
    <w:rsid w:val="00B33B90"/>
    <w:rsid w:val="00B34D7D"/>
    <w:rsid w:val="00B46D85"/>
    <w:rsid w:val="00B61DBD"/>
    <w:rsid w:val="00B704B3"/>
    <w:rsid w:val="00B74DA5"/>
    <w:rsid w:val="00B80DC2"/>
    <w:rsid w:val="00B84063"/>
    <w:rsid w:val="00B875DA"/>
    <w:rsid w:val="00B87B6A"/>
    <w:rsid w:val="00B91624"/>
    <w:rsid w:val="00B9259A"/>
    <w:rsid w:val="00BB1E72"/>
    <w:rsid w:val="00BC3A9B"/>
    <w:rsid w:val="00BF00C1"/>
    <w:rsid w:val="00C136C8"/>
    <w:rsid w:val="00C17BB2"/>
    <w:rsid w:val="00C356C3"/>
    <w:rsid w:val="00C35E4C"/>
    <w:rsid w:val="00C61214"/>
    <w:rsid w:val="00C65CD8"/>
    <w:rsid w:val="00C728F9"/>
    <w:rsid w:val="00C81218"/>
    <w:rsid w:val="00C83727"/>
    <w:rsid w:val="00CA059F"/>
    <w:rsid w:val="00CA0E76"/>
    <w:rsid w:val="00CA19E6"/>
    <w:rsid w:val="00CA5A2E"/>
    <w:rsid w:val="00CA7DCA"/>
    <w:rsid w:val="00D02359"/>
    <w:rsid w:val="00D13779"/>
    <w:rsid w:val="00D252AA"/>
    <w:rsid w:val="00D26916"/>
    <w:rsid w:val="00D35D53"/>
    <w:rsid w:val="00D40998"/>
    <w:rsid w:val="00D415C1"/>
    <w:rsid w:val="00D46513"/>
    <w:rsid w:val="00D61011"/>
    <w:rsid w:val="00D85710"/>
    <w:rsid w:val="00DA512B"/>
    <w:rsid w:val="00DB2E8A"/>
    <w:rsid w:val="00DC0B04"/>
    <w:rsid w:val="00DC61F3"/>
    <w:rsid w:val="00DC6BC1"/>
    <w:rsid w:val="00DD137B"/>
    <w:rsid w:val="00DD6DDE"/>
    <w:rsid w:val="00DD7E79"/>
    <w:rsid w:val="00DE501F"/>
    <w:rsid w:val="00DF00E9"/>
    <w:rsid w:val="00DF33A9"/>
    <w:rsid w:val="00E0027F"/>
    <w:rsid w:val="00E01916"/>
    <w:rsid w:val="00E076C0"/>
    <w:rsid w:val="00E126C1"/>
    <w:rsid w:val="00E20F96"/>
    <w:rsid w:val="00E22936"/>
    <w:rsid w:val="00E40EC8"/>
    <w:rsid w:val="00E72544"/>
    <w:rsid w:val="00E8784D"/>
    <w:rsid w:val="00E92041"/>
    <w:rsid w:val="00EA3FEA"/>
    <w:rsid w:val="00EE16C8"/>
    <w:rsid w:val="00EE35A2"/>
    <w:rsid w:val="00EE4D9C"/>
    <w:rsid w:val="00EE65B4"/>
    <w:rsid w:val="00F01BB0"/>
    <w:rsid w:val="00F01F24"/>
    <w:rsid w:val="00F04EFA"/>
    <w:rsid w:val="00F05845"/>
    <w:rsid w:val="00F15094"/>
    <w:rsid w:val="00F17865"/>
    <w:rsid w:val="00F216D2"/>
    <w:rsid w:val="00F26E8C"/>
    <w:rsid w:val="00F30890"/>
    <w:rsid w:val="00F31A7D"/>
    <w:rsid w:val="00F355CD"/>
    <w:rsid w:val="00F3746A"/>
    <w:rsid w:val="00F41547"/>
    <w:rsid w:val="00F4356C"/>
    <w:rsid w:val="00F43606"/>
    <w:rsid w:val="00F5046B"/>
    <w:rsid w:val="00F60E8C"/>
    <w:rsid w:val="00F61995"/>
    <w:rsid w:val="00F63C9E"/>
    <w:rsid w:val="00F7583D"/>
    <w:rsid w:val="00F76DC7"/>
    <w:rsid w:val="00F84615"/>
    <w:rsid w:val="00F854E7"/>
    <w:rsid w:val="00F96E7C"/>
    <w:rsid w:val="00FA4565"/>
    <w:rsid w:val="00FA6EAF"/>
    <w:rsid w:val="00FD70C4"/>
    <w:rsid w:val="00FE252C"/>
    <w:rsid w:val="00FF4969"/>
    <w:rsid w:val="00FF62F1"/>
    <w:rsid w:val="00FF6E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E12E15"/>
  <w15:docId w15:val="{C3893532-83CB-4A80-8F11-5183AF6E5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014B"/>
    <w:rPr>
      <w:rFonts w:ascii="Arial" w:hAnsi="Arial" w:cs="Arial"/>
      <w:sz w:val="24"/>
      <w:szCs w:val="24"/>
    </w:rPr>
  </w:style>
  <w:style w:type="paragraph" w:styleId="Ttulo1">
    <w:name w:val="heading 1"/>
    <w:basedOn w:val="Normal"/>
    <w:next w:val="Normal"/>
    <w:qFormat/>
    <w:rsid w:val="000A014B"/>
    <w:pPr>
      <w:keepNext/>
      <w:jc w:val="both"/>
      <w:outlineLvl w:val="0"/>
    </w:pPr>
    <w:rPr>
      <w:b/>
      <w:lang w:val="es-MX"/>
    </w:rPr>
  </w:style>
  <w:style w:type="paragraph" w:styleId="Ttulo2">
    <w:name w:val="heading 2"/>
    <w:basedOn w:val="Normal"/>
    <w:next w:val="Normal"/>
    <w:qFormat/>
    <w:rsid w:val="000A014B"/>
    <w:pPr>
      <w:keepNext/>
      <w:jc w:val="both"/>
      <w:outlineLvl w:val="1"/>
    </w:pPr>
    <w:rPr>
      <w:lang w:val="es-MX"/>
    </w:rPr>
  </w:style>
  <w:style w:type="paragraph" w:styleId="Ttulo3">
    <w:name w:val="heading 3"/>
    <w:basedOn w:val="Normal"/>
    <w:next w:val="Normal"/>
    <w:qFormat/>
    <w:rsid w:val="000A014B"/>
    <w:pPr>
      <w:keepNext/>
      <w:outlineLvl w:val="2"/>
    </w:pPr>
    <w:rPr>
      <w:b/>
    </w:rPr>
  </w:style>
  <w:style w:type="paragraph" w:styleId="Ttulo4">
    <w:name w:val="heading 4"/>
    <w:basedOn w:val="Normal"/>
    <w:next w:val="Normal"/>
    <w:qFormat/>
    <w:rsid w:val="000A014B"/>
    <w:pPr>
      <w:keepNext/>
      <w:jc w:val="right"/>
      <w:outlineLvl w:val="3"/>
    </w:pPr>
    <w:rPr>
      <w:b/>
      <w:bCs/>
    </w:rPr>
  </w:style>
  <w:style w:type="paragraph" w:styleId="Ttulo5">
    <w:name w:val="heading 5"/>
    <w:basedOn w:val="Normal"/>
    <w:next w:val="Normal"/>
    <w:qFormat/>
    <w:rsid w:val="000A014B"/>
    <w:pPr>
      <w:keepNext/>
      <w:jc w:val="center"/>
      <w:outlineLvl w:val="4"/>
    </w:pPr>
    <w:rPr>
      <w:b/>
      <w:sz w:val="22"/>
      <w:lang w:val="es-MX"/>
    </w:rPr>
  </w:style>
  <w:style w:type="paragraph" w:styleId="Ttulo6">
    <w:name w:val="heading 6"/>
    <w:basedOn w:val="Normal"/>
    <w:next w:val="Normal"/>
    <w:qFormat/>
    <w:rsid w:val="000A014B"/>
    <w:pPr>
      <w:keepNext/>
      <w:outlineLvl w:val="5"/>
    </w:pPr>
    <w:rPr>
      <w:b/>
      <w:bCs/>
      <w:sz w:val="28"/>
    </w:rPr>
  </w:style>
  <w:style w:type="paragraph" w:styleId="Ttulo7">
    <w:name w:val="heading 7"/>
    <w:basedOn w:val="Normal"/>
    <w:next w:val="Normal"/>
    <w:qFormat/>
    <w:rsid w:val="000A014B"/>
    <w:pPr>
      <w:keepNext/>
      <w:jc w:val="both"/>
      <w:outlineLvl w:val="6"/>
    </w:pPr>
    <w:rPr>
      <w:b/>
      <w:bCs/>
      <w:szCs w:val="20"/>
    </w:rPr>
  </w:style>
  <w:style w:type="paragraph" w:styleId="Ttulo8">
    <w:name w:val="heading 8"/>
    <w:basedOn w:val="Normal"/>
    <w:next w:val="Normal"/>
    <w:qFormat/>
    <w:rsid w:val="000A014B"/>
    <w:pPr>
      <w:keepNext/>
      <w:jc w:val="center"/>
      <w:outlineLvl w:val="7"/>
    </w:pPr>
    <w:rPr>
      <w:b/>
      <w:bCs/>
    </w:rPr>
  </w:style>
  <w:style w:type="paragraph" w:styleId="Ttulo9">
    <w:name w:val="heading 9"/>
    <w:basedOn w:val="Normal"/>
    <w:next w:val="Normal"/>
    <w:qFormat/>
    <w:rsid w:val="000A014B"/>
    <w:pPr>
      <w:keepNext/>
      <w:ind w:left="1416" w:firstLine="708"/>
      <w:outlineLvl w:val="8"/>
    </w:pPr>
    <w:rPr>
      <w:b/>
      <w:bCs/>
      <w:color w:val="3806DA"/>
      <w:sz w:val="18"/>
      <w:szCs w:val="18"/>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aut de page,encabezado"/>
    <w:basedOn w:val="Normal"/>
    <w:link w:val="EncabezadoCar"/>
    <w:rsid w:val="000A014B"/>
    <w:pPr>
      <w:tabs>
        <w:tab w:val="center" w:pos="4252"/>
        <w:tab w:val="right" w:pos="8504"/>
      </w:tabs>
    </w:pPr>
  </w:style>
  <w:style w:type="paragraph" w:styleId="Piedepgina">
    <w:name w:val="footer"/>
    <w:basedOn w:val="Normal"/>
    <w:rsid w:val="000A014B"/>
    <w:pPr>
      <w:tabs>
        <w:tab w:val="center" w:pos="4252"/>
        <w:tab w:val="right" w:pos="8504"/>
      </w:tabs>
    </w:pPr>
  </w:style>
  <w:style w:type="paragraph" w:styleId="Textoindependiente">
    <w:name w:val="Body Text"/>
    <w:basedOn w:val="Normal"/>
    <w:rsid w:val="000A014B"/>
    <w:rPr>
      <w:lang w:val="es-MX"/>
    </w:rPr>
  </w:style>
  <w:style w:type="paragraph" w:styleId="Textoindependiente2">
    <w:name w:val="Body Text 2"/>
    <w:basedOn w:val="Normal"/>
    <w:rsid w:val="000A014B"/>
    <w:pPr>
      <w:jc w:val="both"/>
    </w:pPr>
    <w:rPr>
      <w:lang w:val="es-MX"/>
    </w:rPr>
  </w:style>
  <w:style w:type="paragraph" w:styleId="NormalWeb">
    <w:name w:val="Normal (Web)"/>
    <w:basedOn w:val="Normal"/>
    <w:rsid w:val="000A014B"/>
    <w:pPr>
      <w:spacing w:before="100" w:beforeAutospacing="1" w:after="100" w:afterAutospacing="1"/>
    </w:pPr>
    <w:rPr>
      <w:rFonts w:ascii="Arial Unicode MS" w:eastAsia="Arial Unicode MS" w:hAnsi="Arial Unicode MS" w:cs="Futura MdCn BT"/>
    </w:rPr>
  </w:style>
  <w:style w:type="paragraph" w:styleId="Ttulo">
    <w:name w:val="Title"/>
    <w:basedOn w:val="Normal"/>
    <w:qFormat/>
    <w:rsid w:val="000A014B"/>
    <w:pPr>
      <w:jc w:val="center"/>
    </w:pPr>
    <w:rPr>
      <w:b/>
      <w:bCs/>
    </w:rPr>
  </w:style>
  <w:style w:type="paragraph" w:styleId="Listaconvietas">
    <w:name w:val="List Bullet"/>
    <w:basedOn w:val="Normal"/>
    <w:autoRedefine/>
    <w:rsid w:val="000A014B"/>
    <w:pPr>
      <w:numPr>
        <w:numId w:val="1"/>
      </w:numPr>
      <w:jc w:val="both"/>
    </w:pPr>
    <w:rPr>
      <w:rFonts w:ascii="Tahoma" w:hAnsi="Tahoma" w:cs="Times New Roman"/>
      <w:szCs w:val="20"/>
    </w:rPr>
  </w:style>
  <w:style w:type="paragraph" w:styleId="Listaconvietas2">
    <w:name w:val="List Bullet 2"/>
    <w:basedOn w:val="Normal"/>
    <w:autoRedefine/>
    <w:rsid w:val="000A014B"/>
    <w:pPr>
      <w:numPr>
        <w:numId w:val="2"/>
      </w:numPr>
      <w:jc w:val="both"/>
    </w:pPr>
    <w:rPr>
      <w:rFonts w:ascii="Tahoma" w:hAnsi="Tahoma" w:cs="Times New Roman"/>
      <w:szCs w:val="20"/>
    </w:rPr>
  </w:style>
  <w:style w:type="paragraph" w:customStyle="1" w:styleId="xl25">
    <w:name w:val="xl25"/>
    <w:basedOn w:val="Normal"/>
    <w:rsid w:val="000A014B"/>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b/>
      <w:bCs/>
      <w:color w:val="000000"/>
      <w:sz w:val="16"/>
      <w:szCs w:val="16"/>
    </w:rPr>
  </w:style>
  <w:style w:type="paragraph" w:customStyle="1" w:styleId="xl26">
    <w:name w:val="xl26"/>
    <w:basedOn w:val="Normal"/>
    <w:rsid w:val="000A014B"/>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Arial Unicode MS"/>
      <w:b/>
      <w:bCs/>
      <w:color w:val="000000"/>
      <w:sz w:val="16"/>
      <w:szCs w:val="16"/>
    </w:rPr>
  </w:style>
  <w:style w:type="paragraph" w:customStyle="1" w:styleId="xl27">
    <w:name w:val="xl27"/>
    <w:basedOn w:val="Normal"/>
    <w:rsid w:val="000A014B"/>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Arial Unicode MS"/>
      <w:sz w:val="18"/>
      <w:szCs w:val="18"/>
    </w:rPr>
  </w:style>
  <w:style w:type="paragraph" w:customStyle="1" w:styleId="xl28">
    <w:name w:val="xl28"/>
    <w:basedOn w:val="Normal"/>
    <w:rsid w:val="000A0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olor w:val="000000"/>
    </w:rPr>
  </w:style>
  <w:style w:type="paragraph" w:customStyle="1" w:styleId="xl29">
    <w:name w:val="xl29"/>
    <w:basedOn w:val="Normal"/>
    <w:rsid w:val="000A0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sz w:val="18"/>
      <w:szCs w:val="18"/>
    </w:rPr>
  </w:style>
  <w:style w:type="paragraph" w:customStyle="1" w:styleId="xl30">
    <w:name w:val="xl30"/>
    <w:basedOn w:val="Normal"/>
    <w:rsid w:val="000A014B"/>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eastAsia="Arial Unicode MS"/>
      <w:sz w:val="18"/>
      <w:szCs w:val="18"/>
    </w:rPr>
  </w:style>
  <w:style w:type="paragraph" w:customStyle="1" w:styleId="xl31">
    <w:name w:val="xl31"/>
    <w:basedOn w:val="Normal"/>
    <w:rsid w:val="000A014B"/>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Arial Unicode MS"/>
      <w:color w:val="000000"/>
      <w:sz w:val="18"/>
      <w:szCs w:val="18"/>
    </w:rPr>
  </w:style>
  <w:style w:type="paragraph" w:customStyle="1" w:styleId="xl32">
    <w:name w:val="xl32"/>
    <w:basedOn w:val="Normal"/>
    <w:rsid w:val="000A0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olor w:val="000000"/>
      <w:sz w:val="18"/>
      <w:szCs w:val="18"/>
    </w:rPr>
  </w:style>
  <w:style w:type="paragraph" w:customStyle="1" w:styleId="xl33">
    <w:name w:val="xl33"/>
    <w:basedOn w:val="Normal"/>
    <w:rsid w:val="000A014B"/>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eastAsia="Arial Unicode MS"/>
      <w:b/>
      <w:bCs/>
      <w:sz w:val="18"/>
      <w:szCs w:val="18"/>
    </w:rPr>
  </w:style>
  <w:style w:type="paragraph" w:customStyle="1" w:styleId="xl34">
    <w:name w:val="xl34"/>
    <w:basedOn w:val="Normal"/>
    <w:rsid w:val="000A014B"/>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Arial Unicode MS"/>
      <w:b/>
      <w:bCs/>
      <w:sz w:val="18"/>
      <w:szCs w:val="18"/>
    </w:rPr>
  </w:style>
  <w:style w:type="paragraph" w:styleId="Sangradetextonormal">
    <w:name w:val="Body Text Indent"/>
    <w:basedOn w:val="Normal"/>
    <w:rsid w:val="000A014B"/>
    <w:pPr>
      <w:autoSpaceDE w:val="0"/>
      <w:autoSpaceDN w:val="0"/>
      <w:adjustRightInd w:val="0"/>
      <w:ind w:left="360" w:hanging="360"/>
    </w:pPr>
    <w:rPr>
      <w:sz w:val="28"/>
      <w:szCs w:val="20"/>
    </w:rPr>
  </w:style>
  <w:style w:type="paragraph" w:styleId="Textoindependiente3">
    <w:name w:val="Body Text 3"/>
    <w:basedOn w:val="Normal"/>
    <w:rsid w:val="000A014B"/>
    <w:pPr>
      <w:tabs>
        <w:tab w:val="left" w:pos="8640"/>
      </w:tabs>
      <w:autoSpaceDE w:val="0"/>
      <w:autoSpaceDN w:val="0"/>
      <w:adjustRightInd w:val="0"/>
    </w:pPr>
    <w:rPr>
      <w:sz w:val="22"/>
    </w:rPr>
  </w:style>
  <w:style w:type="character" w:styleId="nfasis">
    <w:name w:val="Emphasis"/>
    <w:basedOn w:val="Fuentedeprrafopredeter"/>
    <w:qFormat/>
    <w:rsid w:val="000A014B"/>
    <w:rPr>
      <w:i/>
      <w:iCs/>
    </w:rPr>
  </w:style>
  <w:style w:type="character" w:styleId="Hipervnculo">
    <w:name w:val="Hyperlink"/>
    <w:basedOn w:val="Fuentedeprrafopredeter"/>
    <w:rsid w:val="000A014B"/>
    <w:rPr>
      <w:color w:val="0000FF"/>
      <w:u w:val="single"/>
    </w:rPr>
  </w:style>
  <w:style w:type="paragraph" w:styleId="Sangra2detindependiente">
    <w:name w:val="Body Text Indent 2"/>
    <w:basedOn w:val="Normal"/>
    <w:rsid w:val="000A014B"/>
    <w:pPr>
      <w:ind w:left="600" w:hanging="600"/>
      <w:jc w:val="both"/>
    </w:pPr>
    <w:rPr>
      <w:rFonts w:ascii="Verdana" w:hAnsi="Verdana"/>
      <w:sz w:val="22"/>
    </w:rPr>
  </w:style>
  <w:style w:type="paragraph" w:styleId="Sangra3detindependiente">
    <w:name w:val="Body Text Indent 3"/>
    <w:basedOn w:val="Normal"/>
    <w:rsid w:val="000A014B"/>
    <w:pPr>
      <w:ind w:left="1080" w:hanging="1080"/>
      <w:jc w:val="both"/>
    </w:pPr>
    <w:rPr>
      <w:rFonts w:ascii="Verdana" w:hAnsi="Verdana"/>
      <w:sz w:val="22"/>
    </w:rPr>
  </w:style>
  <w:style w:type="paragraph" w:customStyle="1" w:styleId="xl39">
    <w:name w:val="xl39"/>
    <w:basedOn w:val="Normal"/>
    <w:rsid w:val="000A014B"/>
    <w:pPr>
      <w:pBdr>
        <w:left w:val="single" w:sz="12" w:space="0" w:color="auto"/>
        <w:bottom w:val="single" w:sz="12" w:space="0" w:color="000000"/>
        <w:right w:val="single" w:sz="4" w:space="0" w:color="auto"/>
      </w:pBdr>
      <w:spacing w:before="100" w:beforeAutospacing="1" w:after="100" w:afterAutospacing="1"/>
      <w:jc w:val="center"/>
    </w:pPr>
    <w:rPr>
      <w:rFonts w:eastAsia="Arial Unicode MS"/>
      <w:b/>
      <w:bCs/>
      <w:sz w:val="18"/>
      <w:szCs w:val="18"/>
    </w:rPr>
  </w:style>
  <w:style w:type="character" w:styleId="Nmerodepgina">
    <w:name w:val="page number"/>
    <w:basedOn w:val="Fuentedeprrafopredeter"/>
    <w:rsid w:val="000A014B"/>
  </w:style>
  <w:style w:type="paragraph" w:styleId="Textodeglobo">
    <w:name w:val="Balloon Text"/>
    <w:basedOn w:val="Normal"/>
    <w:semiHidden/>
    <w:rsid w:val="00F3746A"/>
    <w:rPr>
      <w:rFonts w:ascii="Tahoma" w:hAnsi="Tahoma" w:cs="Tahoma"/>
      <w:sz w:val="16"/>
      <w:szCs w:val="16"/>
    </w:rPr>
  </w:style>
  <w:style w:type="paragraph" w:styleId="Mapadeldocumento">
    <w:name w:val="Document Map"/>
    <w:basedOn w:val="Normal"/>
    <w:semiHidden/>
    <w:rsid w:val="00FA6EAF"/>
    <w:pPr>
      <w:shd w:val="clear" w:color="auto" w:fill="000080"/>
    </w:pPr>
    <w:rPr>
      <w:rFonts w:ascii="Tahoma" w:hAnsi="Tahoma" w:cs="Tahoma"/>
      <w:sz w:val="20"/>
      <w:szCs w:val="20"/>
    </w:rPr>
  </w:style>
  <w:style w:type="table" w:styleId="Tablaconcuadrcula">
    <w:name w:val="Table Grid"/>
    <w:basedOn w:val="Tablanormal"/>
    <w:rsid w:val="00991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aliases w:val="Haut de page Car,encabezado Car"/>
    <w:basedOn w:val="Fuentedeprrafopredeter"/>
    <w:link w:val="Encabezado"/>
    <w:rsid w:val="00A96DBC"/>
    <w:rPr>
      <w:rFonts w:ascii="Arial" w:hAnsi="Arial" w:cs="Arial"/>
      <w:sz w:val="24"/>
      <w:szCs w:val="24"/>
    </w:rPr>
  </w:style>
  <w:style w:type="character" w:styleId="Refdecomentario">
    <w:name w:val="annotation reference"/>
    <w:basedOn w:val="Fuentedeprrafopredeter"/>
    <w:semiHidden/>
    <w:unhideWhenUsed/>
    <w:rsid w:val="00DD7E79"/>
    <w:rPr>
      <w:sz w:val="16"/>
      <w:szCs w:val="16"/>
    </w:rPr>
  </w:style>
  <w:style w:type="paragraph" w:styleId="Textocomentario">
    <w:name w:val="annotation text"/>
    <w:basedOn w:val="Normal"/>
    <w:link w:val="TextocomentarioCar"/>
    <w:unhideWhenUsed/>
    <w:rsid w:val="00DD7E79"/>
    <w:rPr>
      <w:sz w:val="20"/>
      <w:szCs w:val="20"/>
    </w:rPr>
  </w:style>
  <w:style w:type="character" w:customStyle="1" w:styleId="TextocomentarioCar">
    <w:name w:val="Texto comentario Car"/>
    <w:basedOn w:val="Fuentedeprrafopredeter"/>
    <w:link w:val="Textocomentario"/>
    <w:rsid w:val="00DD7E79"/>
    <w:rPr>
      <w:rFonts w:ascii="Arial" w:hAnsi="Arial" w:cs="Arial"/>
    </w:rPr>
  </w:style>
  <w:style w:type="paragraph" w:styleId="Asuntodelcomentario">
    <w:name w:val="annotation subject"/>
    <w:basedOn w:val="Textocomentario"/>
    <w:next w:val="Textocomentario"/>
    <w:link w:val="AsuntodelcomentarioCar"/>
    <w:semiHidden/>
    <w:unhideWhenUsed/>
    <w:rsid w:val="00DD7E79"/>
    <w:rPr>
      <w:b/>
      <w:bCs/>
    </w:rPr>
  </w:style>
  <w:style w:type="character" w:customStyle="1" w:styleId="AsuntodelcomentarioCar">
    <w:name w:val="Asunto del comentario Car"/>
    <w:basedOn w:val="TextocomentarioCar"/>
    <w:link w:val="Asuntodelcomentario"/>
    <w:semiHidden/>
    <w:rsid w:val="00DD7E79"/>
    <w:rPr>
      <w:rFonts w:ascii="Arial" w:hAnsi="Arial" w:cs="Arial"/>
      <w:b/>
      <w:bCs/>
    </w:rPr>
  </w:style>
  <w:style w:type="paragraph" w:styleId="Revisin">
    <w:name w:val="Revision"/>
    <w:hidden/>
    <w:uiPriority w:val="99"/>
    <w:semiHidden/>
    <w:rsid w:val="004A39C7"/>
    <w:rPr>
      <w:rFonts w:ascii="Arial" w:hAnsi="Arial" w:cs="Arial"/>
      <w:sz w:val="24"/>
      <w:szCs w:val="24"/>
    </w:rPr>
  </w:style>
  <w:style w:type="character" w:customStyle="1" w:styleId="font81">
    <w:name w:val="font81"/>
    <w:basedOn w:val="Fuentedeprrafopredeter"/>
    <w:rsid w:val="008E25EF"/>
    <w:rPr>
      <w:rFonts w:ascii="Verdana" w:hAnsi="Verdana" w:hint="default"/>
      <w:b/>
      <w:bCs/>
      <w:i w:val="0"/>
      <w:iCs w:val="0"/>
      <w:strike w:val="0"/>
      <w:dstrike w:val="0"/>
      <w:color w:val="FF0000"/>
      <w:sz w:val="18"/>
      <w:szCs w:val="18"/>
      <w:u w:val="none"/>
      <w:effect w:val="none"/>
    </w:rPr>
  </w:style>
  <w:style w:type="character" w:customStyle="1" w:styleId="font71">
    <w:name w:val="font71"/>
    <w:basedOn w:val="Fuentedeprrafopredeter"/>
    <w:rsid w:val="008E25EF"/>
    <w:rPr>
      <w:rFonts w:ascii="Verdana" w:hAnsi="Verdana" w:hint="default"/>
      <w:b w:val="0"/>
      <w:bCs w:val="0"/>
      <w:i w:val="0"/>
      <w:iCs w:val="0"/>
      <w:strike w:val="0"/>
      <w:dstrike w:val="0"/>
      <w:color w:val="FF0000"/>
      <w:sz w:val="18"/>
      <w:szCs w:val="18"/>
      <w:u w:val="none"/>
      <w:effect w:val="none"/>
    </w:rPr>
  </w:style>
  <w:style w:type="paragraph" w:styleId="Prrafodelista">
    <w:name w:val="List Paragraph"/>
    <w:basedOn w:val="Normal"/>
    <w:uiPriority w:val="34"/>
    <w:qFormat/>
    <w:rsid w:val="00CA7DCA"/>
    <w:pPr>
      <w:spacing w:after="200"/>
      <w:ind w:left="720"/>
      <w:contextualSpacing/>
    </w:pPr>
    <w:rPr>
      <w:rFonts w:ascii="Cambria" w:eastAsia="Cambria" w:hAnsi="Cambria" w:cs="Times New Roman"/>
      <w:lang w:val="es-ES_tradnl" w:eastAsia="en-US"/>
    </w:rPr>
  </w:style>
  <w:style w:type="paragraph" w:customStyle="1" w:styleId="TableParagraph">
    <w:name w:val="Table Paragraph"/>
    <w:basedOn w:val="Normal"/>
    <w:uiPriority w:val="1"/>
    <w:qFormat/>
    <w:rsid w:val="00CA7DCA"/>
    <w:pPr>
      <w:widowControl w:val="0"/>
      <w:autoSpaceDE w:val="0"/>
      <w:autoSpaceDN w:val="0"/>
    </w:pPr>
    <w:rPr>
      <w:rFonts w:eastAsia="Arial"/>
      <w:sz w:val="22"/>
      <w:szCs w:val="22"/>
      <w:lang w:bidi="es-ES"/>
    </w:rPr>
  </w:style>
  <w:style w:type="character" w:customStyle="1" w:styleId="markq7g946aif">
    <w:name w:val="markq7g946aif"/>
    <w:basedOn w:val="Fuentedeprrafopredeter"/>
    <w:rsid w:val="00CA7DCA"/>
  </w:style>
  <w:style w:type="paragraph" w:customStyle="1" w:styleId="m-0">
    <w:name w:val="m-0"/>
    <w:basedOn w:val="Normal"/>
    <w:rsid w:val="00522930"/>
    <w:pPr>
      <w:spacing w:before="100" w:beforeAutospacing="1" w:after="100" w:afterAutospacing="1"/>
    </w:pPr>
    <w:rPr>
      <w:rFonts w:ascii="Times New Roman" w:hAnsi="Times New Roman" w:cs="Times New Roman"/>
      <w:lang w:val="es-CO" w:eastAsia="es-CO"/>
    </w:rPr>
  </w:style>
  <w:style w:type="paragraph" w:customStyle="1" w:styleId="mt-2">
    <w:name w:val="mt-2"/>
    <w:basedOn w:val="Normal"/>
    <w:rsid w:val="00522930"/>
    <w:pPr>
      <w:spacing w:before="100" w:beforeAutospacing="1" w:after="100" w:afterAutospacing="1"/>
    </w:pPr>
    <w:rPr>
      <w:rFonts w:ascii="Times New Roman" w:hAnsi="Times New Roman" w:cs="Times New Roman"/>
      <w:lang w:val="es-CO" w:eastAsia="es-CO"/>
    </w:rPr>
  </w:style>
  <w:style w:type="character" w:styleId="Mencinsinresolver">
    <w:name w:val="Unresolved Mention"/>
    <w:basedOn w:val="Fuentedeprrafopredeter"/>
    <w:uiPriority w:val="99"/>
    <w:semiHidden/>
    <w:unhideWhenUsed/>
    <w:rsid w:val="00F04E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821837">
      <w:bodyDiv w:val="1"/>
      <w:marLeft w:val="0"/>
      <w:marRight w:val="0"/>
      <w:marTop w:val="0"/>
      <w:marBottom w:val="0"/>
      <w:divBdr>
        <w:top w:val="none" w:sz="0" w:space="0" w:color="auto"/>
        <w:left w:val="none" w:sz="0" w:space="0" w:color="auto"/>
        <w:bottom w:val="none" w:sz="0" w:space="0" w:color="auto"/>
        <w:right w:val="none" w:sz="0" w:space="0" w:color="auto"/>
      </w:divBdr>
    </w:div>
    <w:div w:id="955798440">
      <w:bodyDiv w:val="1"/>
      <w:marLeft w:val="0"/>
      <w:marRight w:val="0"/>
      <w:marTop w:val="0"/>
      <w:marBottom w:val="0"/>
      <w:divBdr>
        <w:top w:val="none" w:sz="0" w:space="0" w:color="auto"/>
        <w:left w:val="none" w:sz="0" w:space="0" w:color="auto"/>
        <w:bottom w:val="none" w:sz="0" w:space="0" w:color="auto"/>
        <w:right w:val="none" w:sz="0" w:space="0" w:color="auto"/>
      </w:divBdr>
    </w:div>
    <w:div w:id="1032145041">
      <w:bodyDiv w:val="1"/>
      <w:marLeft w:val="0"/>
      <w:marRight w:val="0"/>
      <w:marTop w:val="0"/>
      <w:marBottom w:val="0"/>
      <w:divBdr>
        <w:top w:val="none" w:sz="0" w:space="0" w:color="auto"/>
        <w:left w:val="none" w:sz="0" w:space="0" w:color="auto"/>
        <w:bottom w:val="none" w:sz="0" w:space="0" w:color="auto"/>
        <w:right w:val="none" w:sz="0" w:space="0" w:color="auto"/>
      </w:divBdr>
    </w:div>
    <w:div w:id="1317800741">
      <w:bodyDiv w:val="1"/>
      <w:marLeft w:val="0"/>
      <w:marRight w:val="0"/>
      <w:marTop w:val="0"/>
      <w:marBottom w:val="0"/>
      <w:divBdr>
        <w:top w:val="none" w:sz="0" w:space="0" w:color="auto"/>
        <w:left w:val="none" w:sz="0" w:space="0" w:color="auto"/>
        <w:bottom w:val="none" w:sz="0" w:space="0" w:color="auto"/>
        <w:right w:val="none" w:sz="0" w:space="0" w:color="auto"/>
      </w:divBdr>
    </w:div>
    <w:div w:id="1502816037">
      <w:bodyDiv w:val="1"/>
      <w:marLeft w:val="0"/>
      <w:marRight w:val="0"/>
      <w:marTop w:val="0"/>
      <w:marBottom w:val="0"/>
      <w:divBdr>
        <w:top w:val="none" w:sz="0" w:space="0" w:color="auto"/>
        <w:left w:val="none" w:sz="0" w:space="0" w:color="auto"/>
        <w:bottom w:val="none" w:sz="0" w:space="0" w:color="auto"/>
        <w:right w:val="none" w:sz="0" w:space="0" w:color="auto"/>
      </w:divBdr>
    </w:div>
    <w:div w:id="1567034250">
      <w:bodyDiv w:val="1"/>
      <w:marLeft w:val="0"/>
      <w:marRight w:val="0"/>
      <w:marTop w:val="0"/>
      <w:marBottom w:val="0"/>
      <w:divBdr>
        <w:top w:val="none" w:sz="0" w:space="0" w:color="auto"/>
        <w:left w:val="none" w:sz="0" w:space="0" w:color="auto"/>
        <w:bottom w:val="none" w:sz="0" w:space="0" w:color="auto"/>
        <w:right w:val="none" w:sz="0" w:space="0" w:color="auto"/>
      </w:divBdr>
    </w:div>
    <w:div w:id="1630933094">
      <w:bodyDiv w:val="1"/>
      <w:marLeft w:val="0"/>
      <w:marRight w:val="0"/>
      <w:marTop w:val="0"/>
      <w:marBottom w:val="0"/>
      <w:divBdr>
        <w:top w:val="none" w:sz="0" w:space="0" w:color="auto"/>
        <w:left w:val="none" w:sz="0" w:space="0" w:color="auto"/>
        <w:bottom w:val="none" w:sz="0" w:space="0" w:color="auto"/>
        <w:right w:val="none" w:sz="0" w:space="0" w:color="auto"/>
      </w:divBdr>
    </w:div>
    <w:div w:id="166600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m10.safelinks.protection.outlook.com/ap/t-59584e83/?url=https%3A%2F%2Fteams.microsoft.com%2Fmeet%2F253182535913089%3Fp%3DJoS6nKoTHKnpUuZiry&amp;data=05%7C02%7Cjessica.martinez%40unidadvictimas.gov.co%7Cf23fbee46f784842624108dea20dd9ea%7C5964d9f2aeb648d9a53d7ab5cb1d07e8%7C0%7C0%7C639126377532268085%7CUnknown%7CTWFpbGZsb3d8eyJFbXB0eU1hcGkiOnRydWUsIlYiOiIwLjAuMDAwMCIsIlAiOiJXaW4zMiIsIkFOIjoiTWFpbCIsIldUIjoyfQ%3D%3D%7C0%7C%7C%7C&amp;sdata=hDevWNKgn%2FHqx%2F1rotrK3TA9CKoDsqpbE41RgM6eoVQ%3D&amp;reserved=0" TargetMode="Externa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nam10.safelinks.protection.outlook.com/?url=https%3A%2F%2Fwww.radionacional.co%2Factualidad%2Fpolitica%2Fcampesinos-seran-reconocidos-como-sujetos-de-derechos&amp;data=05%7C01%7Ceudomenia.cotes%40unidadvictimas.gov.co%7C75df268582c640aaa51508db9e7b48d0%7C5964d9f2aeb648d9a53d7ab5cb1d07e8%7C0%7C0%7C638278024591407323%7CUnknown%7CTWFpbGZsb3d8eyJWIjoiMC4wLjAwMDAiLCJQIjoiV2luMzIiLCJBTiI6Ik1haWwiLCJXVCI6Mn0%3D%7C3000%7C%7C%7C&amp;sdata=%2F55vqHECjaPgeXFTlrnD4VmUYbz0mDVt0dg7IzvFgVE%3D&amp;reserved=0"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CB9FEB-0D4F-4191-9DF3-CA297FA08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5</Pages>
  <Words>1717</Words>
  <Characters>9445</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Luzdary Ayala Villamil</dc:creator>
  <cp:lastModifiedBy>Alexis Cuenca Garcia</cp:lastModifiedBy>
  <cp:revision>18</cp:revision>
  <cp:lastPrinted>2026-02-05T00:28:00Z</cp:lastPrinted>
  <dcterms:created xsi:type="dcterms:W3CDTF">2026-02-05T21:37:00Z</dcterms:created>
  <dcterms:modified xsi:type="dcterms:W3CDTF">2026-04-29T21:56:00Z</dcterms:modified>
</cp:coreProperties>
</file>